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67053326"/>
        <w:docPartObj>
          <w:docPartGallery w:val="Cover Pages"/>
          <w:docPartUnique/>
        </w:docPartObj>
      </w:sdtPr>
      <w:sdtEndPr/>
      <w:sdtContent>
        <w:p w14:paraId="56D8E7CD" w14:textId="1A1DE4D7" w:rsidR="00FC6169" w:rsidRDefault="00FC6169" w:rsidP="00FC616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594DE" wp14:editId="2EAABE8E">
                    <wp:simplePos x="0" y="0"/>
                    <wp:positionH relativeFrom="page">
                      <wp:posOffset>227330</wp:posOffset>
                    </wp:positionH>
                    <wp:positionV relativeFrom="page">
                      <wp:posOffset>1443990</wp:posOffset>
                    </wp:positionV>
                    <wp:extent cx="7315200" cy="209550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095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FEBA5" w14:textId="77777777" w:rsidR="00760FB6" w:rsidRDefault="00465693" w:rsidP="000029EB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15646821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760FB6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Criskco client api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-148862407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BFE12B" w14:textId="77777777" w:rsidR="00760FB6" w:rsidRDefault="00760FB6" w:rsidP="00710B0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Developers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C594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17.9pt;margin-top:113.7pt;width:8in;height:16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" filled="f" stroked="f" strokeweight=".5pt">
                    <v:textbox inset="126pt,0,54pt,0">
                      <w:txbxContent>
                        <w:p w14:paraId="3ABFEBA5" w14:textId="77777777" w:rsidR="00760FB6" w:rsidRDefault="00C851D2" w:rsidP="000029EB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15646821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760FB6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Criskco client api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-148862407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BFE12B" w14:textId="77777777" w:rsidR="00760FB6" w:rsidRDefault="00760FB6" w:rsidP="00710B0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Developers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10B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86A0F3" wp14:editId="45A841E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BAB569C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02C3B1BD" w14:textId="32969B84" w:rsidR="00FC6169" w:rsidRDefault="00FC6169" w:rsidP="00FC6169"/>
        <w:tbl>
          <w:tblPr>
            <w:tblStyle w:val="TableGrid"/>
            <w:tblW w:w="9445" w:type="dxa"/>
            <w:tblLook w:val="04A0" w:firstRow="1" w:lastRow="0" w:firstColumn="1" w:lastColumn="0" w:noHBand="0" w:noVBand="1"/>
          </w:tblPr>
          <w:tblGrid>
            <w:gridCol w:w="1870"/>
            <w:gridCol w:w="1870"/>
            <w:gridCol w:w="1870"/>
            <w:gridCol w:w="3835"/>
          </w:tblGrid>
          <w:tr w:rsidR="00FC6169" w14:paraId="7C5D3DE3" w14:textId="7A3DEC54" w:rsidTr="00FC6169">
            <w:tc>
              <w:tcPr>
                <w:tcW w:w="1870" w:type="dxa"/>
              </w:tcPr>
              <w:p w14:paraId="7A75604A" w14:textId="77777777" w:rsidR="00FC6169" w:rsidRDefault="00FC6169" w:rsidP="00C4224A">
                <w:r>
                  <w:t>API Version</w:t>
                </w:r>
              </w:p>
            </w:tc>
            <w:tc>
              <w:tcPr>
                <w:tcW w:w="1870" w:type="dxa"/>
              </w:tcPr>
              <w:p w14:paraId="03FBF537" w14:textId="77777777" w:rsidR="00FC6169" w:rsidRDefault="00FC6169" w:rsidP="00C4224A">
                <w:r>
                  <w:t>Date</w:t>
                </w:r>
              </w:p>
            </w:tc>
            <w:tc>
              <w:tcPr>
                <w:tcW w:w="1870" w:type="dxa"/>
              </w:tcPr>
              <w:p w14:paraId="73FAFC0B" w14:textId="77777777" w:rsidR="00FC6169" w:rsidRDefault="00FC6169" w:rsidP="00C4224A">
                <w:r>
                  <w:t>Change</w:t>
                </w:r>
              </w:p>
            </w:tc>
            <w:tc>
              <w:tcPr>
                <w:tcW w:w="3835" w:type="dxa"/>
              </w:tcPr>
              <w:p w14:paraId="34A05604" w14:textId="50B53F37" w:rsidR="00FC6169" w:rsidRDefault="00FC6169" w:rsidP="00C4224A">
                <w:r>
                  <w:t>Document</w:t>
                </w:r>
                <w:r w:rsidR="007F3F77">
                  <w:t xml:space="preserve"> Updates</w:t>
                </w:r>
              </w:p>
            </w:tc>
          </w:tr>
          <w:tr w:rsidR="00FC6169" w14:paraId="686E0F49" w14:textId="0610A8E7" w:rsidTr="00FC6169">
            <w:tc>
              <w:tcPr>
                <w:tcW w:w="1870" w:type="dxa"/>
              </w:tcPr>
              <w:p w14:paraId="201C39A8" w14:textId="77777777" w:rsidR="00FC6169" w:rsidRDefault="00FC6169" w:rsidP="00C4224A">
                <w:r>
                  <w:t>0.4.1</w:t>
                </w:r>
              </w:p>
            </w:tc>
            <w:tc>
              <w:tcPr>
                <w:tcW w:w="1870" w:type="dxa"/>
              </w:tcPr>
              <w:p w14:paraId="75DCB62C" w14:textId="77777777" w:rsidR="00FC6169" w:rsidRDefault="00FC6169" w:rsidP="00C4224A">
                <w:r>
                  <w:t>July 2018</w:t>
                </w:r>
              </w:p>
            </w:tc>
            <w:tc>
              <w:tcPr>
                <w:tcW w:w="1870" w:type="dxa"/>
              </w:tcPr>
              <w:p w14:paraId="2F45B584" w14:textId="77777777" w:rsidR="00FC6169" w:rsidRDefault="00FC6169" w:rsidP="00C4224A">
                <w:r>
                  <w:t>First Version</w:t>
                </w:r>
              </w:p>
            </w:tc>
            <w:tc>
              <w:tcPr>
                <w:tcW w:w="3835" w:type="dxa"/>
              </w:tcPr>
              <w:p w14:paraId="482C6A67" w14:textId="77777777" w:rsidR="00FC6169" w:rsidRDefault="00FC6169" w:rsidP="00C4224A"/>
            </w:tc>
          </w:tr>
          <w:tr w:rsidR="00FC6169" w14:paraId="58803B37" w14:textId="6AFACC01" w:rsidTr="00FC6169">
            <w:tc>
              <w:tcPr>
                <w:tcW w:w="1870" w:type="dxa"/>
              </w:tcPr>
              <w:p w14:paraId="614D4C7E" w14:textId="77777777" w:rsidR="00FC6169" w:rsidRDefault="00FC6169" w:rsidP="00C4224A">
                <w:r>
                  <w:t>0.4.1.1</w:t>
                </w:r>
              </w:p>
            </w:tc>
            <w:tc>
              <w:tcPr>
                <w:tcW w:w="1870" w:type="dxa"/>
              </w:tcPr>
              <w:p w14:paraId="6D7C69F8" w14:textId="77777777" w:rsidR="00FC6169" w:rsidRDefault="00FC6169" w:rsidP="00C4224A">
                <w:r>
                  <w:t>February 2019</w:t>
                </w:r>
              </w:p>
            </w:tc>
            <w:tc>
              <w:tcPr>
                <w:tcW w:w="1870" w:type="dxa"/>
              </w:tcPr>
              <w:p w14:paraId="58FA3405" w14:textId="77777777" w:rsidR="00FC6169" w:rsidRDefault="00FC6169" w:rsidP="00C4224A">
                <w:r>
                  <w:t>Application Status</w:t>
                </w:r>
              </w:p>
            </w:tc>
            <w:tc>
              <w:tcPr>
                <w:tcW w:w="3835" w:type="dxa"/>
              </w:tcPr>
              <w:p w14:paraId="3999A877" w14:textId="77777777" w:rsidR="00FC6169" w:rsidRDefault="00505A5C" w:rsidP="007F3F77">
                <w:pPr>
                  <w:pStyle w:val="ListParagraph"/>
                  <w:numPr>
                    <w:ilvl w:val="0"/>
                    <w:numId w:val="28"/>
                  </w:numPr>
                </w:pPr>
                <w:r>
                  <w:t>Get Applicant</w:t>
                </w:r>
              </w:p>
              <w:p w14:paraId="213E3ED9" w14:textId="77777777" w:rsidR="00505A5C" w:rsidRDefault="00505A5C" w:rsidP="007F3F77">
                <w:pPr>
                  <w:pStyle w:val="ListParagraph"/>
                  <w:numPr>
                    <w:ilvl w:val="0"/>
                    <w:numId w:val="28"/>
                  </w:numPr>
                </w:pPr>
                <w:r>
                  <w:t>Applicant Status</w:t>
                </w:r>
              </w:p>
              <w:p w14:paraId="3271335B" w14:textId="64D3CB5E" w:rsidR="00A037A2" w:rsidRDefault="00A037A2" w:rsidP="007F3F77">
                <w:pPr>
                  <w:pStyle w:val="ListParagraph"/>
                  <w:numPr>
                    <w:ilvl w:val="0"/>
                    <w:numId w:val="28"/>
                  </w:numPr>
                </w:pPr>
                <w:r>
                  <w:t>Types And Codes</w:t>
                </w:r>
              </w:p>
            </w:tc>
          </w:tr>
          <w:tr w:rsidR="00AA45A6" w14:paraId="1E798181" w14:textId="77777777" w:rsidTr="00FC6169">
            <w:tc>
              <w:tcPr>
                <w:tcW w:w="1870" w:type="dxa"/>
              </w:tcPr>
              <w:p w14:paraId="408BB25B" w14:textId="52DF319F" w:rsidR="00AA45A6" w:rsidRDefault="00AA45A6" w:rsidP="00C4224A">
                <w:r>
                  <w:t>0.4.1.</w:t>
                </w:r>
                <w:r w:rsidR="000A013E">
                  <w:t>2</w:t>
                </w:r>
              </w:p>
            </w:tc>
            <w:tc>
              <w:tcPr>
                <w:tcW w:w="1870" w:type="dxa"/>
              </w:tcPr>
              <w:p w14:paraId="4A461C55" w14:textId="3BE73AF3" w:rsidR="00AA45A6" w:rsidRDefault="00AA45A6" w:rsidP="00C4224A">
                <w:r>
                  <w:t>July 2021</w:t>
                </w:r>
              </w:p>
            </w:tc>
            <w:tc>
              <w:tcPr>
                <w:tcW w:w="1870" w:type="dxa"/>
              </w:tcPr>
              <w:p w14:paraId="7EB9C975" w14:textId="3EF5D34E" w:rsidR="00AA45A6" w:rsidRDefault="00AA45A6" w:rsidP="00C4224A">
                <w:r>
                  <w:t>Get Applicants Query</w:t>
                </w:r>
                <w:r w:rsidR="000A013E">
                  <w:t xml:space="preserve"> Parameter</w:t>
                </w:r>
              </w:p>
            </w:tc>
            <w:tc>
              <w:tcPr>
                <w:tcW w:w="3835" w:type="dxa"/>
              </w:tcPr>
              <w:p w14:paraId="45565856" w14:textId="1C87AC2B" w:rsidR="00AA45A6" w:rsidRDefault="00AA45A6" w:rsidP="00AA45A6">
                <w:pPr>
                  <w:pStyle w:val="ListParagraph"/>
                  <w:numPr>
                    <w:ilvl w:val="0"/>
                    <w:numId w:val="28"/>
                  </w:numPr>
                </w:pPr>
                <w:r>
                  <w:t>Get Applicants</w:t>
                </w:r>
              </w:p>
              <w:p w14:paraId="387292E1" w14:textId="77777777" w:rsidR="00AA45A6" w:rsidRDefault="00AA45A6" w:rsidP="00AA45A6">
                <w:pPr>
                  <w:ind w:left="360"/>
                </w:pPr>
              </w:p>
            </w:tc>
          </w:tr>
        </w:tbl>
        <w:p w14:paraId="428E06B9" w14:textId="1B56679E" w:rsidR="00710B00" w:rsidRDefault="00465693"/>
      </w:sdtContent>
    </w:sdt>
    <w:p w14:paraId="785DFCD6" w14:textId="0F276B82" w:rsidR="00FC6169" w:rsidRDefault="00FC6169" w:rsidP="00F145E2">
      <w:pPr>
        <w:pStyle w:val="Heading1"/>
      </w:pPr>
    </w:p>
    <w:p w14:paraId="765423BA" w14:textId="14EB9E0B" w:rsidR="00DC053D" w:rsidRDefault="00DC053D" w:rsidP="00DC053D"/>
    <w:p w14:paraId="2E1ACF0F" w14:textId="55863BBA" w:rsidR="00DC053D" w:rsidRDefault="00DC053D" w:rsidP="00DC053D"/>
    <w:p w14:paraId="19AE4123" w14:textId="4D05AB23" w:rsidR="00DC053D" w:rsidRDefault="00DC053D" w:rsidP="00DC053D"/>
    <w:p w14:paraId="6D834C3B" w14:textId="61107090" w:rsidR="00DC053D" w:rsidRDefault="00DC053D" w:rsidP="00DC053D"/>
    <w:p w14:paraId="4EBB2B57" w14:textId="7D7A7913" w:rsidR="00DC053D" w:rsidRDefault="00DC053D" w:rsidP="00DC053D"/>
    <w:p w14:paraId="5E83D140" w14:textId="01FF6E21" w:rsidR="00DC053D" w:rsidRDefault="00DC053D" w:rsidP="00DC053D"/>
    <w:p w14:paraId="3F308E5A" w14:textId="77777777" w:rsidR="00DC053D" w:rsidRPr="00DC053D" w:rsidRDefault="00DC053D" w:rsidP="00DC053D"/>
    <w:p w14:paraId="11973990" w14:textId="77777777" w:rsidR="00FC6169" w:rsidRDefault="00FC6169" w:rsidP="00F145E2">
      <w:pPr>
        <w:pStyle w:val="Heading1"/>
      </w:pPr>
    </w:p>
    <w:p w14:paraId="5D0EBD55" w14:textId="492D1443" w:rsidR="00FC6169" w:rsidRDefault="00FC6169" w:rsidP="00F145E2">
      <w:pPr>
        <w:pStyle w:val="Heading1"/>
      </w:pPr>
    </w:p>
    <w:p w14:paraId="241B5F8B" w14:textId="022E49D3" w:rsidR="00FC6169" w:rsidRDefault="00FC6169" w:rsidP="00F145E2">
      <w:pPr>
        <w:pStyle w:val="Heading1"/>
      </w:pPr>
    </w:p>
    <w:p w14:paraId="44D2D39B" w14:textId="77777777" w:rsidR="00FC6169" w:rsidRPr="00FC6169" w:rsidRDefault="00FC6169" w:rsidP="00FC6169"/>
    <w:p w14:paraId="163053FE" w14:textId="7A7CE2F2" w:rsidR="00F145E2" w:rsidRPr="00F145E2" w:rsidRDefault="00F145E2" w:rsidP="00F145E2">
      <w:pPr>
        <w:pStyle w:val="Heading1"/>
      </w:pPr>
      <w:r w:rsidRPr="00F145E2">
        <w:t>Table of Contents</w:t>
      </w:r>
    </w:p>
    <w:p w14:paraId="5712E7C0" w14:textId="77777777" w:rsidR="00F145E2" w:rsidRPr="00CB2DEA" w:rsidRDefault="00F145E2" w:rsidP="00F145E2">
      <w:pPr>
        <w:spacing w:after="0"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14:paraId="0B519E99" w14:textId="77777777" w:rsidR="00F145E2" w:rsidRPr="00CB2DEA" w:rsidRDefault="00F145E2" w:rsidP="00F145E2">
      <w:pPr>
        <w:spacing w:after="0"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14:paraId="44C2562B" w14:textId="5F06067E" w:rsidR="00F145E2" w:rsidRDefault="00F145E2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r w:rsidRPr="00CB2DEA">
        <w:rPr>
          <w:noProof/>
        </w:rPr>
        <w:fldChar w:fldCharType="begin"/>
      </w:r>
      <w:r w:rsidRPr="00CB2DEA">
        <w:instrText xml:space="preserve"> TOC \o "1-3" \h \z \u </w:instrText>
      </w:r>
      <w:r w:rsidRPr="00CB2DEA">
        <w:rPr>
          <w:noProof/>
        </w:rPr>
        <w:fldChar w:fldCharType="separate"/>
      </w:r>
      <w:hyperlink w:anchor="_Toc518289630" w:history="1">
        <w:r w:rsidRPr="00EE7EC9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_Toc518289630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E7077B3" w14:textId="357EA7B9" w:rsidR="00F145E2" w:rsidRDefault="00465693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518289631" w:history="1">
        <w:r w:rsidR="00F145E2" w:rsidRPr="00EE7EC9">
          <w:rPr>
            <w:rStyle w:val="Hyperlink"/>
            <w:noProof/>
          </w:rPr>
          <w:t>Jargon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_Toc518289631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2</w:t>
        </w:r>
        <w:r w:rsidR="00F145E2">
          <w:rPr>
            <w:noProof/>
            <w:webHidden/>
          </w:rPr>
          <w:fldChar w:fldCharType="end"/>
        </w:r>
      </w:hyperlink>
    </w:p>
    <w:p w14:paraId="6BAD0430" w14:textId="17C7B624" w:rsidR="00F145E2" w:rsidRDefault="00465693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518289632" w:history="1">
        <w:r w:rsidR="00F145E2" w:rsidRPr="00EE7EC9">
          <w:rPr>
            <w:rStyle w:val="Hyperlink"/>
            <w:noProof/>
          </w:rPr>
          <w:t>At a glance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_Toc518289632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2</w:t>
        </w:r>
        <w:r w:rsidR="00F145E2">
          <w:rPr>
            <w:noProof/>
            <w:webHidden/>
          </w:rPr>
          <w:fldChar w:fldCharType="end"/>
        </w:r>
      </w:hyperlink>
    </w:p>
    <w:p w14:paraId="67869082" w14:textId="0798F573" w:rsidR="00F145E2" w:rsidRDefault="00465693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518289633" w:history="1">
        <w:r w:rsidR="00F145E2" w:rsidRPr="00EE7EC9">
          <w:rPr>
            <w:rStyle w:val="Hyperlink"/>
            <w:noProof/>
          </w:rPr>
          <w:t>Credit Provider Registration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_Toc518289633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3</w:t>
        </w:r>
        <w:r w:rsidR="00F145E2">
          <w:rPr>
            <w:noProof/>
            <w:webHidden/>
          </w:rPr>
          <w:fldChar w:fldCharType="end"/>
        </w:r>
      </w:hyperlink>
    </w:p>
    <w:p w14:paraId="3062BACC" w14:textId="18329F37" w:rsidR="00F145E2" w:rsidRDefault="00465693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518289634" w:history="1">
        <w:r w:rsidR="00F145E2" w:rsidRPr="00EE7EC9">
          <w:rPr>
            <w:rStyle w:val="Hyperlink"/>
            <w:noProof/>
          </w:rPr>
          <w:t>Access API Account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_Toc518289634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3</w:t>
        </w:r>
        <w:r w:rsidR="00F145E2">
          <w:rPr>
            <w:noProof/>
            <w:webHidden/>
          </w:rPr>
          <w:fldChar w:fldCharType="end"/>
        </w:r>
      </w:hyperlink>
    </w:p>
    <w:p w14:paraId="56A4E958" w14:textId="0FA16729" w:rsidR="00F145E2" w:rsidRDefault="00465693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518289635" w:history="1">
        <w:r w:rsidR="00F145E2" w:rsidRPr="00EE7EC9">
          <w:rPr>
            <w:rStyle w:val="Hyperlink"/>
            <w:noProof/>
          </w:rPr>
          <w:t>CRiskCo White Label Landing Page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_Toc518289635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3</w:t>
        </w:r>
        <w:r w:rsidR="00F145E2">
          <w:rPr>
            <w:noProof/>
            <w:webHidden/>
          </w:rPr>
          <w:fldChar w:fldCharType="end"/>
        </w:r>
      </w:hyperlink>
    </w:p>
    <w:p w14:paraId="0F98A884" w14:textId="0404EDFB" w:rsidR="00F145E2" w:rsidRDefault="00465693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518289636" w:history="1">
        <w:r w:rsidR="00F145E2" w:rsidRPr="00EE7EC9">
          <w:rPr>
            <w:rStyle w:val="Hyperlink"/>
            <w:noProof/>
          </w:rPr>
          <w:t>API Account Settings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_Toc518289636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4</w:t>
        </w:r>
        <w:r w:rsidR="00F145E2">
          <w:rPr>
            <w:noProof/>
            <w:webHidden/>
          </w:rPr>
          <w:fldChar w:fldCharType="end"/>
        </w:r>
      </w:hyperlink>
    </w:p>
    <w:p w14:paraId="6E8597BB" w14:textId="13D376AC" w:rsidR="00F145E2" w:rsidRDefault="00465693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518289637" w:history="1">
        <w:r w:rsidR="00F145E2" w:rsidRPr="00EE7EC9">
          <w:rPr>
            <w:rStyle w:val="Hyperlink"/>
            <w:noProof/>
          </w:rPr>
          <w:t>&lt;resumeUrl&gt;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_Toc518289637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4</w:t>
        </w:r>
        <w:r w:rsidR="00F145E2">
          <w:rPr>
            <w:noProof/>
            <w:webHidden/>
          </w:rPr>
          <w:fldChar w:fldCharType="end"/>
        </w:r>
      </w:hyperlink>
    </w:p>
    <w:p w14:paraId="161AE197" w14:textId="668F5250" w:rsidR="00F145E2" w:rsidRDefault="00465693">
      <w:pPr>
        <w:pStyle w:val="TOC1"/>
        <w:tabs>
          <w:tab w:val="right" w:leader="dot" w:pos="9350"/>
        </w:tabs>
        <w:rPr>
          <w:rFonts w:eastAsiaTheme="minorEastAsia"/>
          <w:noProof/>
        </w:rPr>
      </w:pPr>
      <w:hyperlink w:anchor="_Toc518289638" w:history="1">
        <w:r w:rsidR="00F145E2" w:rsidRPr="00EE7EC9">
          <w:rPr>
            <w:rStyle w:val="Hyperlink"/>
            <w:noProof/>
          </w:rPr>
          <w:t>API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_Toc518289638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5</w:t>
        </w:r>
        <w:r w:rsidR="00F145E2">
          <w:rPr>
            <w:noProof/>
            <w:webHidden/>
          </w:rPr>
          <w:fldChar w:fldCharType="end"/>
        </w:r>
      </w:hyperlink>
    </w:p>
    <w:p w14:paraId="204D0CB0" w14:textId="2C01166E" w:rsidR="00F145E2" w:rsidRDefault="00465693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518289639" w:history="1">
        <w:r w:rsidR="00F145E2" w:rsidRPr="00EE7EC9">
          <w:rPr>
            <w:rStyle w:val="Hyperlink"/>
            <w:noProof/>
          </w:rPr>
          <w:t>Development Tokens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_Toc518289639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5</w:t>
        </w:r>
        <w:r w:rsidR="00F145E2">
          <w:rPr>
            <w:noProof/>
            <w:webHidden/>
          </w:rPr>
          <w:fldChar w:fldCharType="end"/>
        </w:r>
      </w:hyperlink>
    </w:p>
    <w:p w14:paraId="46EC8392" w14:textId="10B551BD" w:rsidR="00F145E2" w:rsidRDefault="00465693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518289640" w:history="1">
        <w:r w:rsidR="00F145E2" w:rsidRPr="00EE7EC9">
          <w:rPr>
            <w:rStyle w:val="Hyperlink"/>
            <w:noProof/>
          </w:rPr>
          <w:t>Querying CRiskCo API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_Toc518289640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5</w:t>
        </w:r>
        <w:r w:rsidR="00F145E2">
          <w:rPr>
            <w:noProof/>
            <w:webHidden/>
          </w:rPr>
          <w:fldChar w:fldCharType="end"/>
        </w:r>
      </w:hyperlink>
    </w:p>
    <w:p w14:paraId="7A804463" w14:textId="7A5D1381" w:rsidR="00F145E2" w:rsidRDefault="00465693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518289641" w:history="1">
        <w:r w:rsidR="00F145E2" w:rsidRPr="00EE7EC9">
          <w:rPr>
            <w:rStyle w:val="Hyperlink"/>
            <w:noProof/>
          </w:rPr>
          <w:t>Request / Response Example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_Toc518289641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6</w:t>
        </w:r>
        <w:r w:rsidR="00F145E2">
          <w:rPr>
            <w:noProof/>
            <w:webHidden/>
          </w:rPr>
          <w:fldChar w:fldCharType="end"/>
        </w:r>
      </w:hyperlink>
    </w:p>
    <w:p w14:paraId="25CC8DB1" w14:textId="382E3971" w:rsidR="00F145E2" w:rsidRDefault="00465693">
      <w:pPr>
        <w:pStyle w:val="TOC3"/>
        <w:tabs>
          <w:tab w:val="right" w:leader="dot" w:pos="9350"/>
        </w:tabs>
        <w:rPr>
          <w:rFonts w:eastAsiaTheme="minorEastAsia"/>
          <w:noProof/>
        </w:rPr>
      </w:pPr>
      <w:hyperlink w:anchor="_Toc518289642" w:history="1">
        <w:r w:rsidR="00F145E2" w:rsidRPr="00EE7EC9">
          <w:rPr>
            <w:rStyle w:val="Hyperlink"/>
            <w:noProof/>
          </w:rPr>
          <w:t>HTTP Response Codes</w:t>
        </w:r>
        <w:r w:rsidR="00F145E2">
          <w:rPr>
            <w:noProof/>
            <w:webHidden/>
          </w:rPr>
          <w:tab/>
        </w:r>
        <w:r w:rsidR="00F145E2">
          <w:rPr>
            <w:noProof/>
            <w:webHidden/>
          </w:rPr>
          <w:fldChar w:fldCharType="begin"/>
        </w:r>
        <w:r w:rsidR="00F145E2">
          <w:rPr>
            <w:noProof/>
            <w:webHidden/>
          </w:rPr>
          <w:instrText xml:space="preserve"> PAGEREF _Toc518289642 \h </w:instrText>
        </w:r>
        <w:r w:rsidR="00F145E2">
          <w:rPr>
            <w:noProof/>
            <w:webHidden/>
          </w:rPr>
        </w:r>
        <w:r w:rsidR="00F145E2">
          <w:rPr>
            <w:noProof/>
            <w:webHidden/>
          </w:rPr>
          <w:fldChar w:fldCharType="separate"/>
        </w:r>
        <w:r w:rsidR="00F145E2">
          <w:rPr>
            <w:noProof/>
            <w:webHidden/>
          </w:rPr>
          <w:t>6</w:t>
        </w:r>
        <w:r w:rsidR="00F145E2">
          <w:rPr>
            <w:noProof/>
            <w:webHidden/>
          </w:rPr>
          <w:fldChar w:fldCharType="end"/>
        </w:r>
      </w:hyperlink>
    </w:p>
    <w:p w14:paraId="7DA5B41E" w14:textId="03E008E8" w:rsidR="00F145E2" w:rsidRDefault="00F145E2" w:rsidP="00F145E2">
      <w:pPr>
        <w:pStyle w:val="Heading1"/>
      </w:pPr>
      <w:r w:rsidRPr="00CB2DEA">
        <w:rPr>
          <w:rFonts w:ascii="Arial" w:eastAsia="Calibri" w:hAnsi="Arial" w:cs="Arial"/>
          <w:sz w:val="20"/>
          <w:szCs w:val="20"/>
          <w:lang w:bidi="ar-SA"/>
        </w:rPr>
        <w:lastRenderedPageBreak/>
        <w:fldChar w:fldCharType="end"/>
      </w:r>
    </w:p>
    <w:p w14:paraId="1B4FA587" w14:textId="77777777" w:rsidR="00F145E2" w:rsidRDefault="00F145E2" w:rsidP="009141B8">
      <w:pPr>
        <w:pStyle w:val="Heading1"/>
      </w:pPr>
      <w:bookmarkStart w:id="0" w:name="_Toc518289630"/>
    </w:p>
    <w:p w14:paraId="35D57FAF" w14:textId="77777777" w:rsidR="00F145E2" w:rsidRDefault="00F145E2" w:rsidP="009141B8">
      <w:pPr>
        <w:pStyle w:val="Heading1"/>
      </w:pPr>
    </w:p>
    <w:p w14:paraId="6793088D" w14:textId="77777777" w:rsidR="00F145E2" w:rsidRDefault="00F145E2" w:rsidP="009141B8">
      <w:pPr>
        <w:pStyle w:val="Heading1"/>
      </w:pPr>
    </w:p>
    <w:p w14:paraId="5C4CE897" w14:textId="77777777" w:rsidR="00F145E2" w:rsidRDefault="00F145E2" w:rsidP="009141B8">
      <w:pPr>
        <w:pStyle w:val="Heading1"/>
      </w:pPr>
    </w:p>
    <w:p w14:paraId="15C4F653" w14:textId="77777777" w:rsidR="00F145E2" w:rsidRDefault="00F145E2" w:rsidP="009141B8">
      <w:pPr>
        <w:pStyle w:val="Heading1"/>
      </w:pPr>
    </w:p>
    <w:p w14:paraId="7CAD143F" w14:textId="77777777" w:rsidR="00F145E2" w:rsidRDefault="00F145E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DA4C311" w14:textId="0B5CA831" w:rsidR="00455EC2" w:rsidRDefault="00455EC2" w:rsidP="009141B8">
      <w:pPr>
        <w:pStyle w:val="Heading1"/>
      </w:pPr>
      <w:r>
        <w:lastRenderedPageBreak/>
        <w:t>Introduction</w:t>
      </w:r>
      <w:bookmarkEnd w:id="0"/>
    </w:p>
    <w:p w14:paraId="14DC578B" w14:textId="5A80A088" w:rsidR="008B44EB" w:rsidRDefault="008B44EB" w:rsidP="008B44EB"/>
    <w:p w14:paraId="4ECB1AB9" w14:textId="0CA0B645" w:rsidR="00062A6B" w:rsidRPr="00062A6B" w:rsidRDefault="00062A6B" w:rsidP="00062A6B">
      <w:pPr>
        <w:pStyle w:val="NormalWeb"/>
        <w:shd w:val="clear" w:color="auto" w:fill="FFFFFF"/>
        <w:spacing w:before="30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062A6B">
        <w:rPr>
          <w:rFonts w:asciiTheme="minorHAnsi" w:eastAsiaTheme="minorHAnsi" w:hAnsiTheme="minorHAnsi" w:cstheme="minorBidi"/>
          <w:sz w:val="22"/>
          <w:szCs w:val="22"/>
        </w:rPr>
        <w:t>CRiskCo</w:t>
      </w:r>
      <w:r w:rsidR="00087BE4">
        <w:rPr>
          <w:rFonts w:asciiTheme="minorHAnsi" w:eastAsiaTheme="minorHAnsi" w:hAnsiTheme="minorHAnsi" w:cstheme="minorBidi"/>
          <w:sz w:val="22"/>
          <w:szCs w:val="22"/>
        </w:rPr>
        <w:t>’s</w:t>
      </w:r>
      <w:r w:rsidRPr="00062A6B">
        <w:rPr>
          <w:rFonts w:asciiTheme="minorHAnsi" w:eastAsiaTheme="minorHAnsi" w:hAnsiTheme="minorHAnsi" w:cstheme="minorBidi"/>
          <w:sz w:val="22"/>
          <w:szCs w:val="22"/>
        </w:rPr>
        <w:t xml:space="preserve"> API is organized around </w:t>
      </w:r>
      <w:hyperlink r:id="rId11" w:history="1">
        <w:r w:rsidRPr="00062A6B">
          <w:rPr>
            <w:rStyle w:val="Hyperlink"/>
          </w:rPr>
          <w:t>REST</w:t>
        </w:r>
      </w:hyperlink>
      <w:r w:rsidRPr="00062A6B">
        <w:rPr>
          <w:rFonts w:asciiTheme="minorHAnsi" w:eastAsiaTheme="minorHAnsi" w:hAnsiTheme="minorHAnsi" w:cstheme="minorBidi"/>
          <w:sz w:val="22"/>
          <w:szCs w:val="22"/>
        </w:rPr>
        <w:t>. Accounts have test mode and live mode API keys. There is no "switch" for changing between modes, use the appropriate key to perform a live or test transaction. Requests made with test mode credentials incur no cost. </w:t>
      </w:r>
      <w:hyperlink r:id="rId12" w:history="1">
        <w:r w:rsidRPr="00062A6B">
          <w:rPr>
            <w:rFonts w:asciiTheme="minorHAnsi" w:eastAsiaTheme="minorHAnsi" w:hAnsiTheme="minorHAnsi" w:cstheme="minorBidi"/>
            <w:noProof/>
            <w:sz w:val="22"/>
            <w:szCs w:val="22"/>
          </w:rPr>
          <w:t>JSON</w:t>
        </w:r>
      </w:hyperlink>
      <w:r w:rsidRPr="00062A6B">
        <w:rPr>
          <w:rFonts w:asciiTheme="minorHAnsi" w:eastAsiaTheme="minorHAnsi" w:hAnsiTheme="minorHAnsi" w:cstheme="minorBidi"/>
          <w:noProof/>
          <w:sz w:val="22"/>
          <w:szCs w:val="22"/>
        </w:rPr>
        <w:t> is returned by all API responses, including errors</w:t>
      </w:r>
      <w:r w:rsidRPr="00062A6B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139B7B05" w14:textId="6F4D81F8" w:rsidR="00062A6B" w:rsidRDefault="00062A6B" w:rsidP="00062A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062A6B">
        <w:rPr>
          <w:rFonts w:asciiTheme="minorHAnsi" w:eastAsiaTheme="minorHAnsi" w:hAnsiTheme="minorHAnsi" w:cstheme="minorBidi"/>
          <w:sz w:val="22"/>
          <w:szCs w:val="22"/>
        </w:rPr>
        <w:t xml:space="preserve">Be sure to subscribe to CRiskCo's API mailing list at </w:t>
      </w:r>
      <w:r w:rsidRPr="00062A6B">
        <w:rPr>
          <w:rStyle w:val="Hyperlink"/>
        </w:rPr>
        <w:t>api@criskco.com</w:t>
      </w:r>
      <w:r w:rsidRPr="00062A6B">
        <w:rPr>
          <w:rFonts w:asciiTheme="minorHAnsi" w:eastAsiaTheme="minorHAnsi" w:hAnsiTheme="minorHAnsi" w:cstheme="minorBidi"/>
          <w:sz w:val="22"/>
          <w:szCs w:val="22"/>
        </w:rPr>
        <w:t>, to receive information on new additions and changes to CRiskCo’s API libraries.</w:t>
      </w:r>
    </w:p>
    <w:p w14:paraId="0B7FE954" w14:textId="77777777" w:rsidR="00062A6B" w:rsidRPr="00062A6B" w:rsidRDefault="00062A6B" w:rsidP="00062A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</w:p>
    <w:p w14:paraId="64172657" w14:textId="34840947" w:rsidR="003059A8" w:rsidRDefault="00710B00" w:rsidP="0048036C">
      <w:r>
        <w:t xml:space="preserve">This document outlines the </w:t>
      </w:r>
      <w:r w:rsidR="00040FA6">
        <w:t>CRiskCo</w:t>
      </w:r>
      <w:r w:rsidR="003D4E4D">
        <w:t xml:space="preserve"> </w:t>
      </w:r>
      <w:r>
        <w:t xml:space="preserve">programmatic interface (API) for </w:t>
      </w:r>
      <w:r w:rsidR="00040FA6">
        <w:t xml:space="preserve">Credit providers who use </w:t>
      </w:r>
      <w:proofErr w:type="spellStart"/>
      <w:r w:rsidR="00040FA6">
        <w:t>CRiskCo@Approve</w:t>
      </w:r>
      <w:proofErr w:type="spellEnd"/>
      <w:r w:rsidR="00040FA6">
        <w:t xml:space="preserve"> </w:t>
      </w:r>
      <w:r w:rsidR="000B63EA">
        <w:t>o</w:t>
      </w:r>
      <w:r w:rsidR="00040FA6">
        <w:t xml:space="preserve">r </w:t>
      </w:r>
      <w:proofErr w:type="spellStart"/>
      <w:r w:rsidR="00040FA6">
        <w:t>CRiskCo@Gov</w:t>
      </w:r>
      <w:proofErr w:type="spellEnd"/>
      <w:r w:rsidR="00040FA6">
        <w:t xml:space="preserve"> platform to </w:t>
      </w:r>
      <w:r w:rsidR="00040FA6" w:rsidRPr="001C530E">
        <w:rPr>
          <w:noProof/>
        </w:rPr>
        <w:t>onboard</w:t>
      </w:r>
      <w:r w:rsidR="00040FA6">
        <w:t xml:space="preserve"> applicants and do on-going monitoring. Using the API</w:t>
      </w:r>
      <w:r w:rsidR="00EC33EF">
        <w:t>,</w:t>
      </w:r>
      <w:r w:rsidR="00040FA6">
        <w:t xml:space="preserve"> the credi</w:t>
      </w:r>
      <w:r w:rsidR="0048036C">
        <w:t>t</w:t>
      </w:r>
      <w:r w:rsidR="00040FA6">
        <w:t xml:space="preserve"> providers can</w:t>
      </w:r>
      <w:r>
        <w:t xml:space="preserve"> access </w:t>
      </w:r>
      <w:r w:rsidR="00087BE4">
        <w:t>financial</w:t>
      </w:r>
      <w:r w:rsidR="003D4E4D">
        <w:t xml:space="preserve"> data</w:t>
      </w:r>
      <w:r w:rsidR="00087BE4">
        <w:t xml:space="preserve"> (including accounting information)</w:t>
      </w:r>
      <w:r w:rsidR="0048036C">
        <w:t>,</w:t>
      </w:r>
      <w:r w:rsidR="003D4E4D">
        <w:t xml:space="preserve"> analytics</w:t>
      </w:r>
      <w:r w:rsidR="001C530E">
        <w:t>,</w:t>
      </w:r>
      <w:r w:rsidR="0048036C">
        <w:t xml:space="preserve"> </w:t>
      </w:r>
      <w:r w:rsidR="0048036C" w:rsidRPr="001C530E">
        <w:rPr>
          <w:noProof/>
        </w:rPr>
        <w:t>an</w:t>
      </w:r>
      <w:r w:rsidR="00BE3110" w:rsidRPr="001C530E">
        <w:rPr>
          <w:noProof/>
        </w:rPr>
        <w:t>d</w:t>
      </w:r>
      <w:r w:rsidR="0048036C">
        <w:t xml:space="preserve"> CRiskCo Credit report</w:t>
      </w:r>
      <w:r w:rsidR="00087BE4">
        <w:t>s</w:t>
      </w:r>
      <w:r w:rsidR="0048036C">
        <w:t xml:space="preserve">. </w:t>
      </w:r>
    </w:p>
    <w:p w14:paraId="026ECF28" w14:textId="1215E94E" w:rsidR="00062A6B" w:rsidRDefault="00062A6B" w:rsidP="0048036C">
      <w:r>
        <w:t xml:space="preserve">CRiskCo’s API </w:t>
      </w:r>
      <w:r w:rsidRPr="00062A6B">
        <w:rPr>
          <w:noProof/>
        </w:rPr>
        <w:t>libraries</w:t>
      </w:r>
      <w:r>
        <w:t xml:space="preserve"> </w:t>
      </w:r>
      <w:r w:rsidRPr="00062A6B">
        <w:rPr>
          <w:noProof/>
        </w:rPr>
        <w:t>are documented</w:t>
      </w:r>
      <w:r>
        <w:t xml:space="preserve"> in different documents</w:t>
      </w:r>
      <w:r w:rsidRPr="00062A6B">
        <w:rPr>
          <w:noProof/>
        </w:rPr>
        <w:t xml:space="preserve">. </w:t>
      </w:r>
      <w:r>
        <w:rPr>
          <w:noProof/>
        </w:rPr>
        <w:t>E</w:t>
      </w:r>
      <w:r w:rsidRPr="00062A6B">
        <w:rPr>
          <w:noProof/>
        </w:rPr>
        <w:t>ach</w:t>
      </w:r>
      <w:r>
        <w:t xml:space="preserve"> document provides a set of API calls per topic or set of data elements. Be sure to explore </w:t>
      </w:r>
      <w:r w:rsidRPr="00062A6B">
        <w:rPr>
          <w:noProof/>
        </w:rPr>
        <w:t>CRiskCo ’s lib</w:t>
      </w:r>
      <w:r>
        <w:rPr>
          <w:noProof/>
        </w:rPr>
        <w:t>ra</w:t>
      </w:r>
      <w:r w:rsidRPr="00062A6B">
        <w:rPr>
          <w:noProof/>
        </w:rPr>
        <w:t>ries</w:t>
      </w:r>
      <w:r>
        <w:t xml:space="preserve"> to get a full picture </w:t>
      </w:r>
      <w:r w:rsidRPr="00062A6B">
        <w:rPr>
          <w:noProof/>
        </w:rPr>
        <w:t>o</w:t>
      </w:r>
      <w:r>
        <w:rPr>
          <w:noProof/>
        </w:rPr>
        <w:t>f</w:t>
      </w:r>
      <w:r>
        <w:t xml:space="preserve"> CRiskCo’s available data.</w:t>
      </w:r>
    </w:p>
    <w:p w14:paraId="6726D64F" w14:textId="77777777" w:rsidR="00D5781C" w:rsidRDefault="00D5781C" w:rsidP="001E63C4"/>
    <w:p w14:paraId="57F87475" w14:textId="77777777" w:rsidR="00455EC2" w:rsidRDefault="00455EC2" w:rsidP="009141B8">
      <w:pPr>
        <w:pStyle w:val="Heading1"/>
      </w:pPr>
      <w:bookmarkStart w:id="1" w:name="_Toc518289631"/>
      <w:r>
        <w:t>Jargon</w:t>
      </w:r>
      <w:bookmarkEnd w:id="1"/>
    </w:p>
    <w:p w14:paraId="71988B96" w14:textId="77777777" w:rsidR="008B44EB" w:rsidRPr="008B44EB" w:rsidRDefault="008B44EB" w:rsidP="008B44EB"/>
    <w:p w14:paraId="042FE697" w14:textId="77777777" w:rsidR="00BC18F5" w:rsidRDefault="00BC18F5" w:rsidP="001E63C4">
      <w:r>
        <w:t>For ea</w:t>
      </w:r>
      <w:r w:rsidR="001E63C4">
        <w:t>se</w:t>
      </w:r>
      <w:r>
        <w:t xml:space="preserve"> of understanding, the following jargon will </w:t>
      </w:r>
      <w:r w:rsidRPr="001C530E">
        <w:rPr>
          <w:noProof/>
        </w:rPr>
        <w:t>be used</w:t>
      </w:r>
      <w:r>
        <w:t xml:space="preserve"> throughout the document:</w:t>
      </w:r>
    </w:p>
    <w:p w14:paraId="3CADF451" w14:textId="77777777" w:rsidR="00BC18F5" w:rsidRDefault="0048036C" w:rsidP="001C34A5">
      <w:pPr>
        <w:pStyle w:val="ListParagraph"/>
        <w:numPr>
          <w:ilvl w:val="0"/>
          <w:numId w:val="1"/>
        </w:numPr>
      </w:pPr>
      <w:r>
        <w:rPr>
          <w:b/>
          <w:bCs/>
        </w:rPr>
        <w:t>Credit Provider</w:t>
      </w:r>
      <w:r w:rsidR="00BC18F5">
        <w:t xml:space="preserve"> – refers to the entity</w:t>
      </w:r>
      <w:r w:rsidR="00F821C4">
        <w:t>/app</w:t>
      </w:r>
      <w:r w:rsidR="00BC18F5">
        <w:t xml:space="preserve"> that </w:t>
      </w:r>
      <w:r w:rsidR="001E63C4">
        <w:t xml:space="preserve">is </w:t>
      </w:r>
      <w:r w:rsidR="00BC18F5">
        <w:t>calling the API</w:t>
      </w:r>
      <w:r w:rsidR="001C34A5">
        <w:t>.</w:t>
      </w:r>
    </w:p>
    <w:p w14:paraId="78828982" w14:textId="33717D3E" w:rsidR="003157B4" w:rsidRPr="006D761A" w:rsidRDefault="003157B4" w:rsidP="00EE7FE2">
      <w:pPr>
        <w:pStyle w:val="ListParagraph"/>
        <w:numPr>
          <w:ilvl w:val="0"/>
          <w:numId w:val="1"/>
        </w:numPr>
        <w:rPr>
          <w:b/>
          <w:bCs/>
        </w:rPr>
      </w:pPr>
      <w:r w:rsidRPr="003157B4">
        <w:rPr>
          <w:b/>
          <w:bCs/>
        </w:rPr>
        <w:t>Applicant</w:t>
      </w:r>
      <w:r w:rsidR="00BC18F5">
        <w:t xml:space="preserve"> – refers to the </w:t>
      </w:r>
      <w:r>
        <w:t xml:space="preserve">business applicant who </w:t>
      </w:r>
      <w:r w:rsidRPr="001C530E">
        <w:rPr>
          <w:noProof/>
        </w:rPr>
        <w:t>appl</w:t>
      </w:r>
      <w:r w:rsidR="001C530E">
        <w:rPr>
          <w:noProof/>
        </w:rPr>
        <w:t>ies</w:t>
      </w:r>
      <w:r>
        <w:t xml:space="preserve"> for </w:t>
      </w:r>
      <w:r w:rsidRPr="001C530E">
        <w:rPr>
          <w:noProof/>
        </w:rPr>
        <w:t>credit</w:t>
      </w:r>
      <w:r>
        <w:t xml:space="preserve"> from the Credit Provider</w:t>
      </w:r>
      <w:r w:rsidR="00BC18F5">
        <w:t xml:space="preserve">. </w:t>
      </w:r>
      <w:r w:rsidR="00BC18F5" w:rsidRPr="001C530E">
        <w:rPr>
          <w:noProof/>
        </w:rPr>
        <w:t>This</w:t>
      </w:r>
      <w:r w:rsidR="00BC18F5">
        <w:t xml:space="preserve"> is normally a </w:t>
      </w:r>
      <w:r w:rsidR="005F5984">
        <w:t>business</w:t>
      </w:r>
      <w:r w:rsidR="00BC18F5">
        <w:t xml:space="preserve"> that is signed up with the </w:t>
      </w:r>
      <w:r w:rsidR="0048036C">
        <w:t>Credit Provider</w:t>
      </w:r>
      <w:r w:rsidR="00BC18F5">
        <w:t xml:space="preserve"> and </w:t>
      </w:r>
      <w:r w:rsidRPr="001C530E">
        <w:rPr>
          <w:noProof/>
        </w:rPr>
        <w:t>appl</w:t>
      </w:r>
      <w:r w:rsidR="001C530E">
        <w:rPr>
          <w:noProof/>
        </w:rPr>
        <w:t>ies</w:t>
      </w:r>
      <w:r>
        <w:t xml:space="preserve"> for credit as </w:t>
      </w:r>
      <w:r w:rsidR="001C530E">
        <w:t xml:space="preserve">a </w:t>
      </w:r>
      <w:r w:rsidRPr="001C530E">
        <w:rPr>
          <w:noProof/>
        </w:rPr>
        <w:t>loan</w:t>
      </w:r>
      <w:r>
        <w:t xml:space="preserve">, Insurance, Grant or line of credit. </w:t>
      </w:r>
    </w:p>
    <w:p w14:paraId="42E2485F" w14:textId="10ADA1CD" w:rsidR="00BC18F5" w:rsidRPr="003157B4" w:rsidRDefault="003157B4" w:rsidP="00EE7F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Customer</w:t>
      </w:r>
      <w:r w:rsidR="00BC18F5">
        <w:t xml:space="preserve"> – refers to a </w:t>
      </w:r>
      <w:r w:rsidR="00D30D74">
        <w:t xml:space="preserve">business entity that is </w:t>
      </w:r>
      <w:r w:rsidR="001C530E">
        <w:t>the</w:t>
      </w:r>
      <w:r w:rsidR="00D30D74">
        <w:t xml:space="preserve"> </w:t>
      </w:r>
      <w:r w:rsidR="00BC18F5">
        <w:t xml:space="preserve">customer of the </w:t>
      </w:r>
      <w:r>
        <w:t>Applicant</w:t>
      </w:r>
      <w:r w:rsidR="00BC18F5">
        <w:t xml:space="preserve">. </w:t>
      </w:r>
      <w:r w:rsidR="006B77DA">
        <w:t xml:space="preserve">A Customer may be </w:t>
      </w:r>
      <w:r w:rsidR="00D30D74" w:rsidRPr="001C530E">
        <w:rPr>
          <w:noProof/>
        </w:rPr>
        <w:t>a</w:t>
      </w:r>
      <w:r w:rsidR="001C530E">
        <w:rPr>
          <w:noProof/>
        </w:rPr>
        <w:t>n</w:t>
      </w:r>
      <w:r w:rsidR="00D30D74" w:rsidRPr="001C530E">
        <w:rPr>
          <w:noProof/>
        </w:rPr>
        <w:t xml:space="preserve"> </w:t>
      </w:r>
      <w:r w:rsidRPr="001C530E">
        <w:rPr>
          <w:noProof/>
        </w:rPr>
        <w:t>Applicant</w:t>
      </w:r>
      <w:r w:rsidR="00D30D74">
        <w:t xml:space="preserve"> too</w:t>
      </w:r>
      <w:r w:rsidR="006B77DA">
        <w:t xml:space="preserve"> in a different session</w:t>
      </w:r>
      <w:r w:rsidR="00D30D74">
        <w:t>.</w:t>
      </w:r>
    </w:p>
    <w:p w14:paraId="112A447C" w14:textId="1D91FE53" w:rsidR="00993465" w:rsidRDefault="00993465" w:rsidP="00062A6B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2" w:name="_Toc518289632"/>
    </w:p>
    <w:p w14:paraId="04D66F40" w14:textId="3176AD76" w:rsidR="00993465" w:rsidRDefault="00993465" w:rsidP="00993465"/>
    <w:p w14:paraId="30E95F16" w14:textId="77777777" w:rsidR="00993465" w:rsidRPr="00993465" w:rsidRDefault="00993465" w:rsidP="00993465"/>
    <w:p w14:paraId="75780D21" w14:textId="1A24CF1D" w:rsidR="008B44EB" w:rsidRDefault="00FB3179" w:rsidP="00062A6B">
      <w:pPr>
        <w:pStyle w:val="Heading1"/>
      </w:pPr>
      <w:r w:rsidRPr="00FB3179">
        <w:lastRenderedPageBreak/>
        <w:t>At a glance</w:t>
      </w:r>
      <w:bookmarkEnd w:id="2"/>
    </w:p>
    <w:p w14:paraId="673795F4" w14:textId="77777777" w:rsidR="00062A6B" w:rsidRPr="00062A6B" w:rsidRDefault="00062A6B" w:rsidP="00062A6B"/>
    <w:p w14:paraId="199CA7D2" w14:textId="1B34F9BE" w:rsidR="00FB3179" w:rsidRDefault="0012751E" w:rsidP="006B77DA">
      <w:r w:rsidRPr="0012751E">
        <w:t xml:space="preserve">The flow to receive an applicant </w:t>
      </w:r>
      <w:r w:rsidR="00F145E2">
        <w:t>credit and financial information</w:t>
      </w:r>
      <w:r w:rsidRPr="0012751E">
        <w:t xml:space="preserve"> from the API:</w:t>
      </w:r>
    </w:p>
    <w:p w14:paraId="29DEEE72" w14:textId="2154572D" w:rsidR="0012751E" w:rsidRDefault="0012751E" w:rsidP="00F145E2">
      <w:pPr>
        <w:pStyle w:val="ListParagraph"/>
        <w:numPr>
          <w:ilvl w:val="0"/>
          <w:numId w:val="27"/>
        </w:numPr>
        <w:spacing w:line="256" w:lineRule="auto"/>
      </w:pPr>
      <w:r w:rsidRPr="001C530E">
        <w:rPr>
          <w:noProof/>
        </w:rPr>
        <w:t>Applicant</w:t>
      </w:r>
      <w:r w:rsidRPr="0012751E">
        <w:t xml:space="preserve"> appl</w:t>
      </w:r>
      <w:r w:rsidR="00FE73C4">
        <w:t>ies</w:t>
      </w:r>
      <w:r w:rsidRPr="0012751E">
        <w:t xml:space="preserve"> online for credit and </w:t>
      </w:r>
      <w:r w:rsidRPr="001C530E">
        <w:rPr>
          <w:noProof/>
        </w:rPr>
        <w:t>is referred</w:t>
      </w:r>
      <w:r w:rsidRPr="0012751E">
        <w:t xml:space="preserve"> to the dedicated white label landing page URL provided by CRiskCo</w:t>
      </w:r>
      <w:r w:rsidR="00FE73C4">
        <w:t>.</w:t>
      </w:r>
      <w:r w:rsidRPr="0012751E">
        <w:t xml:space="preserve"> </w:t>
      </w:r>
      <w:r w:rsidR="00F145E2">
        <w:rPr>
          <w:noProof/>
        </w:rPr>
        <w:t>Applicant</w:t>
      </w:r>
      <w:r w:rsidR="00F145E2">
        <w:t xml:space="preserve"> will go through the application process, with the last step is choosing an accounting system and authorize CRiskCo access through the accounting system API.</w:t>
      </w:r>
    </w:p>
    <w:p w14:paraId="686E4601" w14:textId="74ABCDD5" w:rsidR="00FE73C4" w:rsidRDefault="00FE73C4" w:rsidP="00FE73C4">
      <w:pPr>
        <w:pStyle w:val="ListParagraph"/>
        <w:numPr>
          <w:ilvl w:val="0"/>
          <w:numId w:val="15"/>
        </w:numPr>
      </w:pPr>
      <w:r>
        <w:t xml:space="preserve">CRiskCo backend will load the Applicant’s accounting information from the accounting system and prepare </w:t>
      </w:r>
      <w:r w:rsidR="00F145E2">
        <w:t xml:space="preserve">a full credit report and summarize the financial information </w:t>
      </w:r>
      <w:r>
        <w:t xml:space="preserve">to </w:t>
      </w:r>
      <w:r w:rsidRPr="00F145E2">
        <w:rPr>
          <w:noProof/>
        </w:rPr>
        <w:t>be transmitted</w:t>
      </w:r>
      <w:r>
        <w:t xml:space="preserve"> over the API.</w:t>
      </w:r>
    </w:p>
    <w:p w14:paraId="69809636" w14:textId="527C6BB1" w:rsidR="00FE73C4" w:rsidRDefault="00FE73C4" w:rsidP="00FE73C4">
      <w:pPr>
        <w:pStyle w:val="ListParagraph"/>
        <w:numPr>
          <w:ilvl w:val="0"/>
          <w:numId w:val="15"/>
        </w:numPr>
      </w:pPr>
      <w:r>
        <w:t xml:space="preserve">Once this process completes, Applicant will </w:t>
      </w:r>
      <w:r w:rsidRPr="001C530E">
        <w:rPr>
          <w:noProof/>
        </w:rPr>
        <w:t>be redirected</w:t>
      </w:r>
      <w:r>
        <w:t xml:space="preserve"> to the resumeUrl (provided by the Credit Provider upon registration) with an </w:t>
      </w:r>
      <w:r w:rsidR="00976BB5">
        <w:t>&lt;applicantId&gt;</w:t>
      </w:r>
      <w:r>
        <w:t xml:space="preserve"> parameter that will be used </w:t>
      </w:r>
      <w:r w:rsidRPr="00FE73C4">
        <w:t xml:space="preserve">to reference </w:t>
      </w:r>
      <w:r>
        <w:t xml:space="preserve">Applicant </w:t>
      </w:r>
      <w:r w:rsidRPr="00FE73C4">
        <w:t>in future API calls as described in this document</w:t>
      </w:r>
      <w:r>
        <w:t>.</w:t>
      </w:r>
    </w:p>
    <w:p w14:paraId="050F8D82" w14:textId="4440BA66" w:rsidR="00C85C3E" w:rsidRDefault="00DD52A1" w:rsidP="00FE73C4">
      <w:pPr>
        <w:pStyle w:val="ListParagraph"/>
        <w:numPr>
          <w:ilvl w:val="0"/>
          <w:numId w:val="15"/>
        </w:numPr>
      </w:pPr>
      <w:r>
        <w:t>Credit Provider will use</w:t>
      </w:r>
      <w:r w:rsidR="00C85C3E">
        <w:t xml:space="preserve"> the </w:t>
      </w:r>
      <w:r w:rsidR="00976BB5">
        <w:t>&lt;applicantId&gt;</w:t>
      </w:r>
      <w:r w:rsidR="00C85C3E">
        <w:t xml:space="preserve"> to make calls to the CRiskCo API.</w:t>
      </w:r>
    </w:p>
    <w:p w14:paraId="40B45951" w14:textId="77777777" w:rsidR="00FE73C4" w:rsidRPr="0012751E" w:rsidRDefault="00FE73C4" w:rsidP="0012751E">
      <w:pPr>
        <w:pStyle w:val="ListParagraph"/>
      </w:pPr>
    </w:p>
    <w:p w14:paraId="61D34EE4" w14:textId="77777777" w:rsidR="0012751E" w:rsidRDefault="00FE73C4" w:rsidP="006B77DA">
      <w:r>
        <w:rPr>
          <w:rFonts w:ascii="Arial" w:hAnsi="Arial" w:cs="Arial"/>
          <w:color w:val="474A54"/>
          <w:sz w:val="21"/>
          <w:szCs w:val="21"/>
          <w:shd w:val="clear" w:color="auto" w:fill="FFFFFF"/>
        </w:rPr>
        <w:t> </w:t>
      </w:r>
      <w:r w:rsidRPr="00FE73C4">
        <w:t>For more detail</w:t>
      </w:r>
      <w:r w:rsidR="00C85C3E">
        <w:t>s</w:t>
      </w:r>
      <w:r w:rsidRPr="00FE73C4">
        <w:t>, please read on.</w:t>
      </w:r>
    </w:p>
    <w:p w14:paraId="02867233" w14:textId="77777777" w:rsidR="00455EC2" w:rsidRDefault="0048036C" w:rsidP="008B44EB">
      <w:pPr>
        <w:pStyle w:val="Heading1"/>
      </w:pPr>
      <w:bookmarkStart w:id="3" w:name="_Toc518289633"/>
      <w:r>
        <w:t>Credit Provider</w:t>
      </w:r>
      <w:r w:rsidR="00455EC2">
        <w:t xml:space="preserve"> </w:t>
      </w:r>
      <w:r w:rsidR="00C85C3E">
        <w:t>Registration</w:t>
      </w:r>
      <w:bookmarkEnd w:id="3"/>
      <w:r w:rsidR="00903B4D">
        <w:t xml:space="preserve"> </w:t>
      </w:r>
    </w:p>
    <w:p w14:paraId="7AD7BB2E" w14:textId="3A131AA9" w:rsidR="008B44EB" w:rsidRDefault="008B44EB" w:rsidP="008B44EB"/>
    <w:p w14:paraId="66C00BB0" w14:textId="708D4DE7" w:rsidR="00987324" w:rsidRPr="00987324" w:rsidRDefault="00EC33EF" w:rsidP="00987324">
      <w:pPr>
        <w:pStyle w:val="Heading2"/>
      </w:pPr>
      <w:bookmarkStart w:id="4" w:name="_Toc518289634"/>
      <w:r>
        <w:t>Access API Account</w:t>
      </w:r>
      <w:bookmarkEnd w:id="4"/>
    </w:p>
    <w:p w14:paraId="103297E3" w14:textId="71C90CF8" w:rsidR="00987324" w:rsidRDefault="00C85C3E" w:rsidP="00987324">
      <w:pPr>
        <w:pStyle w:val="NoSpacing"/>
      </w:pPr>
      <w:r w:rsidRPr="00C85C3E">
        <w:t xml:space="preserve">Before you can </w:t>
      </w:r>
      <w:r w:rsidR="00987324">
        <w:t>start developing</w:t>
      </w:r>
      <w:r w:rsidRPr="00C85C3E">
        <w:t xml:space="preserve">, you will need to register an API account. </w:t>
      </w:r>
    </w:p>
    <w:p w14:paraId="2364A649" w14:textId="018FB473" w:rsidR="00987324" w:rsidRPr="00987324" w:rsidRDefault="00C85C3E" w:rsidP="00987324">
      <w:pPr>
        <w:pStyle w:val="NoSpacing"/>
        <w:rPr>
          <w:b/>
          <w:bCs/>
        </w:rPr>
      </w:pPr>
      <w:r w:rsidRPr="00987324">
        <w:rPr>
          <w:b/>
          <w:bCs/>
        </w:rPr>
        <w:t xml:space="preserve">Please Contact CRiskCo development team </w:t>
      </w:r>
      <w:r w:rsidR="00F145E2">
        <w:rPr>
          <w:b/>
          <w:bCs/>
        </w:rPr>
        <w:t xml:space="preserve">at </w:t>
      </w:r>
      <w:hyperlink r:id="rId13" w:history="1">
        <w:r w:rsidR="00F145E2" w:rsidRPr="00BD0E9A">
          <w:rPr>
            <w:rStyle w:val="Hyperlink"/>
            <w:b/>
            <w:bCs/>
          </w:rPr>
          <w:t>contact@criskco.com</w:t>
        </w:r>
      </w:hyperlink>
      <w:r w:rsidR="00F145E2">
        <w:rPr>
          <w:b/>
          <w:bCs/>
        </w:rPr>
        <w:t xml:space="preserve">, </w:t>
      </w:r>
      <w:r w:rsidRPr="00987324">
        <w:rPr>
          <w:b/>
          <w:bCs/>
        </w:rPr>
        <w:t>to receive access to an API account.</w:t>
      </w:r>
      <w:r w:rsidR="00EC33EF" w:rsidRPr="00987324">
        <w:rPr>
          <w:b/>
          <w:bCs/>
        </w:rPr>
        <w:t xml:space="preserve"> </w:t>
      </w:r>
    </w:p>
    <w:p w14:paraId="4B472B25" w14:textId="77777777" w:rsidR="00987324" w:rsidRDefault="00987324" w:rsidP="00987324">
      <w:pPr>
        <w:pStyle w:val="NoSpacing"/>
      </w:pPr>
    </w:p>
    <w:p w14:paraId="4134DDCE" w14:textId="40F45250" w:rsidR="00C85C3E" w:rsidRDefault="00EC33EF" w:rsidP="00987324">
      <w:pPr>
        <w:pStyle w:val="NoSpacing"/>
      </w:pPr>
      <w:r>
        <w:t xml:space="preserve">After your API account is </w:t>
      </w:r>
      <w:r w:rsidRPr="001C530E">
        <w:rPr>
          <w:noProof/>
        </w:rPr>
        <w:t>approved</w:t>
      </w:r>
      <w:r w:rsidR="001C530E">
        <w:rPr>
          <w:noProof/>
        </w:rPr>
        <w:t>,</w:t>
      </w:r>
      <w:r>
        <w:t xml:space="preserve"> you will be provided access to </w:t>
      </w:r>
      <w:r w:rsidR="00987324">
        <w:t xml:space="preserve">development </w:t>
      </w:r>
      <w:r>
        <w:t>API tokens and can start making calls to the API.</w:t>
      </w:r>
    </w:p>
    <w:p w14:paraId="2B541C04" w14:textId="77777777" w:rsidR="00987324" w:rsidRDefault="00987324" w:rsidP="00987324">
      <w:pPr>
        <w:pStyle w:val="NoSpacing"/>
      </w:pPr>
    </w:p>
    <w:p w14:paraId="28A7CFCA" w14:textId="322334D0" w:rsidR="00BF7AAC" w:rsidRDefault="00BF7AAC" w:rsidP="006B77DA">
      <w:r>
        <w:t>Tokens Provided:</w:t>
      </w:r>
    </w:p>
    <w:p w14:paraId="0702B363" w14:textId="77777777" w:rsidR="00BF7AAC" w:rsidRDefault="00BF7AAC" w:rsidP="00BF7AAC">
      <w:pPr>
        <w:pStyle w:val="ListParagraph"/>
        <w:numPr>
          <w:ilvl w:val="0"/>
          <w:numId w:val="25"/>
        </w:numPr>
      </w:pPr>
      <w:r>
        <w:t>&lt;</w:t>
      </w:r>
      <w:proofErr w:type="spellStart"/>
      <w:r>
        <w:t>apiId</w:t>
      </w:r>
      <w:proofErr w:type="spellEnd"/>
      <w:r>
        <w:t>&gt; - Unique ID assigned for each Credit Provider by CRiskCo.</w:t>
      </w:r>
    </w:p>
    <w:p w14:paraId="0DA884C1" w14:textId="77777777" w:rsidR="00BF7AAC" w:rsidRDefault="00BF7AAC" w:rsidP="00BF7AAC">
      <w:pPr>
        <w:pStyle w:val="ListParagraph"/>
        <w:numPr>
          <w:ilvl w:val="0"/>
          <w:numId w:val="25"/>
        </w:numPr>
      </w:pPr>
      <w:r>
        <w:t>&lt;</w:t>
      </w:r>
      <w:proofErr w:type="spellStart"/>
      <w:r>
        <w:t>apiKey</w:t>
      </w:r>
      <w:proofErr w:type="spellEnd"/>
      <w:r>
        <w:t>&gt; - Unique token used to identify the Credit Provider during API calls.</w:t>
      </w:r>
    </w:p>
    <w:p w14:paraId="0BADD0E7" w14:textId="33253321" w:rsidR="00BF7AAC" w:rsidRDefault="00BF7AAC" w:rsidP="00BF7AAC">
      <w:pPr>
        <w:pStyle w:val="ListParagraph"/>
      </w:pPr>
    </w:p>
    <w:p w14:paraId="63675008" w14:textId="2ECF2B05" w:rsidR="00AF74B3" w:rsidRDefault="00AF74B3" w:rsidP="00AF74B3">
      <w:pPr>
        <w:pStyle w:val="Heading2"/>
      </w:pPr>
      <w:bookmarkStart w:id="5" w:name="_Toc518289635"/>
      <w:r>
        <w:lastRenderedPageBreak/>
        <w:t>CRiskCo White Label Landing Page</w:t>
      </w:r>
      <w:bookmarkEnd w:id="5"/>
    </w:p>
    <w:p w14:paraId="5CB23DD3" w14:textId="4C96EB7C" w:rsidR="00AF74B3" w:rsidRDefault="00AF74B3" w:rsidP="00AF74B3">
      <w:r>
        <w:t>CRiskCo will supply a landing page to allow the Credit Provider</w:t>
      </w:r>
      <w:r w:rsidR="00830C78">
        <w:t xml:space="preserve"> to refer Applicants. The landing page will contain all the accounting systems supported by CRiskCo. The Applicant can then choose his accounting system to complete the process.</w:t>
      </w:r>
    </w:p>
    <w:p w14:paraId="54D4DE85" w14:textId="115D5D3F" w:rsidR="00830C78" w:rsidRDefault="00830C78" w:rsidP="00AF74B3">
      <w:r>
        <w:t xml:space="preserve">The URL to the landing page can contain </w:t>
      </w:r>
      <w:r w:rsidR="001C530E">
        <w:rPr>
          <w:noProof/>
        </w:rPr>
        <w:t>two</w:t>
      </w:r>
      <w:r>
        <w:t xml:space="preserve"> parameters:</w:t>
      </w:r>
    </w:p>
    <w:p w14:paraId="0A3FDD23" w14:textId="19C538DE" w:rsidR="00830C78" w:rsidRDefault="00830C78" w:rsidP="00830C78">
      <w:pPr>
        <w:pStyle w:val="ListParagraph"/>
        <w:numPr>
          <w:ilvl w:val="0"/>
          <w:numId w:val="24"/>
        </w:numPr>
      </w:pPr>
      <w:r>
        <w:t>&lt;</w:t>
      </w:r>
      <w:proofErr w:type="spellStart"/>
      <w:r w:rsidRPr="00830C78">
        <w:t>refId</w:t>
      </w:r>
      <w:proofErr w:type="spellEnd"/>
      <w:r>
        <w:t>&gt; - An ID issue</w:t>
      </w:r>
      <w:r w:rsidR="00BF7AAC">
        <w:t xml:space="preserve">d </w:t>
      </w:r>
      <w:r>
        <w:t>by CRiskCo to identify the Credit Provider.</w:t>
      </w:r>
    </w:p>
    <w:p w14:paraId="4D5289A0" w14:textId="06AC9952" w:rsidR="00830C78" w:rsidRDefault="00830C78" w:rsidP="00830C78">
      <w:pPr>
        <w:pStyle w:val="ListParagraph"/>
        <w:numPr>
          <w:ilvl w:val="0"/>
          <w:numId w:val="24"/>
        </w:numPr>
      </w:pPr>
      <w:r>
        <w:t>&lt;</w:t>
      </w:r>
      <w:r w:rsidR="0009697C">
        <w:t>ref</w:t>
      </w:r>
      <w:r w:rsidR="001013C4">
        <w:t>A</w:t>
      </w:r>
      <w:r w:rsidR="00976BB5">
        <w:t>pplicantId</w:t>
      </w:r>
      <w:r>
        <w:t>&gt;</w:t>
      </w:r>
      <w:r w:rsidR="00BF7AAC">
        <w:t xml:space="preserve"> (Optional)</w:t>
      </w:r>
      <w:r>
        <w:t xml:space="preserve"> </w:t>
      </w:r>
      <w:r w:rsidR="00BF7AAC">
        <w:t>–</w:t>
      </w:r>
      <w:r>
        <w:t xml:space="preserve"> </w:t>
      </w:r>
      <w:r w:rsidR="00BF7AAC">
        <w:t xml:space="preserve">An ID issued by the Credit Provider </w:t>
      </w:r>
      <w:r w:rsidR="00BF7AAC" w:rsidRPr="001C530E">
        <w:rPr>
          <w:noProof/>
        </w:rPr>
        <w:t>to</w:t>
      </w:r>
      <w:r w:rsidR="00BF7AAC">
        <w:t xml:space="preserve"> identify the Applicant with CRiskCo.</w:t>
      </w:r>
    </w:p>
    <w:p w14:paraId="0A6FB813" w14:textId="2242AADB" w:rsidR="00AF74B3" w:rsidRDefault="00B9764D" w:rsidP="00B9764D">
      <w:pPr>
        <w:pStyle w:val="NoSpacing"/>
      </w:pPr>
      <w:r>
        <w:t>Example:</w:t>
      </w:r>
    </w:p>
    <w:p w14:paraId="72A1636E" w14:textId="730795A0" w:rsidR="00B9764D" w:rsidRDefault="00375A0A" w:rsidP="00B9764D">
      <w:r w:rsidRPr="00375A0A">
        <w:t>https://www.criskco.com/criskco-connect?refId=XXXXX&amp;refApplicantId=XXXXX</w:t>
      </w:r>
    </w:p>
    <w:p w14:paraId="15D0F5E4" w14:textId="77777777" w:rsidR="006F0977" w:rsidRDefault="006F0977" w:rsidP="00EC33EF">
      <w:pPr>
        <w:pStyle w:val="Heading2"/>
      </w:pPr>
    </w:p>
    <w:p w14:paraId="04ED543B" w14:textId="550BD2F9" w:rsidR="00EC33EF" w:rsidRDefault="00EC33EF" w:rsidP="00EC33EF">
      <w:pPr>
        <w:pStyle w:val="Heading2"/>
      </w:pPr>
      <w:bookmarkStart w:id="6" w:name="_Toc518289636"/>
      <w:r>
        <w:t>API Account Settings</w:t>
      </w:r>
      <w:bookmarkEnd w:id="6"/>
    </w:p>
    <w:p w14:paraId="06EFA49F" w14:textId="3A213EC5" w:rsidR="005D5616" w:rsidRPr="005D5616" w:rsidRDefault="00C61C64" w:rsidP="005D5616">
      <w:r>
        <w:t>S</w:t>
      </w:r>
      <w:r w:rsidR="005D5616">
        <w:t xml:space="preserve">ettings can </w:t>
      </w:r>
      <w:r w:rsidR="005D5616" w:rsidRPr="001C530E">
        <w:rPr>
          <w:noProof/>
        </w:rPr>
        <w:t>be set</w:t>
      </w:r>
      <w:r w:rsidR="005D5616">
        <w:t xml:space="preserve"> from the API Account dashboard.</w:t>
      </w:r>
    </w:p>
    <w:p w14:paraId="3E48A9DD" w14:textId="48F9C0C4" w:rsidR="00375A0A" w:rsidRPr="00375A0A" w:rsidRDefault="00375A0A" w:rsidP="00375A0A">
      <w:pPr>
        <w:pStyle w:val="Heading3"/>
      </w:pPr>
      <w:bookmarkStart w:id="7" w:name="_Toc518289637"/>
      <w:r w:rsidRPr="00375A0A">
        <w:t>&lt;resumeUrl&gt;</w:t>
      </w:r>
      <w:bookmarkEnd w:id="7"/>
    </w:p>
    <w:p w14:paraId="1C03371E" w14:textId="0F507CBB" w:rsidR="00C32059" w:rsidRDefault="000F7418" w:rsidP="005D5616">
      <w:pPr>
        <w:pStyle w:val="NoSpacing"/>
      </w:pPr>
      <w:r>
        <w:t>The &lt;resumeUrl&gt; parameter</w:t>
      </w:r>
      <w:r w:rsidR="00944C5A">
        <w:t xml:space="preserve"> </w:t>
      </w:r>
      <w:r>
        <w:t xml:space="preserve">is </w:t>
      </w:r>
      <w:r w:rsidR="00944C5A">
        <w:t>used</w:t>
      </w:r>
      <w:r w:rsidR="00C32059">
        <w:t xml:space="preserve"> </w:t>
      </w:r>
      <w:r w:rsidR="00944C5A">
        <w:t>to redirect the Applicant</w:t>
      </w:r>
      <w:r w:rsidR="00091F84">
        <w:t xml:space="preserve"> </w:t>
      </w:r>
      <w:r w:rsidR="00AD3677">
        <w:t>after authorizing CRiskCo to access his accounting system. The URL should lead to a page</w:t>
      </w:r>
      <w:r w:rsidR="00344D5A">
        <w:t xml:space="preserve"> in the Credit Providers domain,</w:t>
      </w:r>
      <w:r w:rsidR="00AD3677">
        <w:t xml:space="preserve"> indicating the success or failure of the process</w:t>
      </w:r>
      <w:r w:rsidR="005D5616">
        <w:t>.</w:t>
      </w:r>
      <w:r w:rsidR="00944C5A">
        <w:t xml:space="preserve"> </w:t>
      </w:r>
    </w:p>
    <w:p w14:paraId="0CE0DD34" w14:textId="77777777" w:rsidR="00344D5A" w:rsidRDefault="00344D5A" w:rsidP="00344D5A">
      <w:pPr>
        <w:pStyle w:val="NoSpacing"/>
      </w:pPr>
    </w:p>
    <w:p w14:paraId="272BABEA" w14:textId="0F2F7229" w:rsidR="00081F31" w:rsidRDefault="00903B4D" w:rsidP="001877A4">
      <w:r>
        <w:t xml:space="preserve">&lt;resumeUrl&gt; - URL to redirect the </w:t>
      </w:r>
      <w:r w:rsidR="002449B5">
        <w:t>Applicant</w:t>
      </w:r>
      <w:r>
        <w:t xml:space="preserve"> once </w:t>
      </w:r>
      <w:r w:rsidR="00081F31">
        <w:t xml:space="preserve">CRiskCo </w:t>
      </w:r>
      <w:r w:rsidR="00081F31" w:rsidRPr="001C530E">
        <w:rPr>
          <w:noProof/>
        </w:rPr>
        <w:t>was granted</w:t>
      </w:r>
      <w:r w:rsidR="00081F31">
        <w:t xml:space="preserve"> access to the accounting system</w:t>
      </w:r>
      <w:r>
        <w:t xml:space="preserve">. </w:t>
      </w:r>
    </w:p>
    <w:p w14:paraId="39BF88AB" w14:textId="753582D6" w:rsidR="00081F31" w:rsidRPr="008D73CA" w:rsidRDefault="00AF74B3" w:rsidP="001877A4">
      <w:pPr>
        <w:pStyle w:val="ListParagraph"/>
        <w:ind w:left="0"/>
        <w:rPr>
          <w:u w:val="single"/>
        </w:rPr>
      </w:pPr>
      <w:r w:rsidRPr="008D73CA">
        <w:rPr>
          <w:u w:val="single"/>
        </w:rPr>
        <w:t>Parameters</w:t>
      </w:r>
      <w:r w:rsidR="00081F31" w:rsidRPr="008D73CA">
        <w:rPr>
          <w:u w:val="single"/>
        </w:rPr>
        <w:t>:</w:t>
      </w:r>
    </w:p>
    <w:p w14:paraId="07290FE6" w14:textId="77777777" w:rsidR="001877A4" w:rsidRDefault="00081F31" w:rsidP="001877A4">
      <w:pPr>
        <w:pStyle w:val="ListParagraph"/>
        <w:numPr>
          <w:ilvl w:val="0"/>
          <w:numId w:val="23"/>
        </w:numPr>
        <w:ind w:left="360"/>
      </w:pPr>
      <w:r>
        <w:t>&lt;</w:t>
      </w:r>
      <w:r w:rsidR="00976BB5">
        <w:t>applicantId</w:t>
      </w:r>
      <w:r>
        <w:t xml:space="preserve">&gt; - </w:t>
      </w:r>
      <w:r w:rsidR="001877A4">
        <w:t xml:space="preserve">Returned on success. </w:t>
      </w:r>
    </w:p>
    <w:p w14:paraId="47A0357F" w14:textId="27635C4B" w:rsidR="00081F31" w:rsidRDefault="00081F31" w:rsidP="001877A4">
      <w:pPr>
        <w:pStyle w:val="ListParagraph"/>
        <w:ind w:left="360"/>
      </w:pPr>
      <w:r>
        <w:t xml:space="preserve">The parameter will </w:t>
      </w:r>
      <w:r w:rsidRPr="001C530E">
        <w:rPr>
          <w:noProof/>
        </w:rPr>
        <w:t>be used</w:t>
      </w:r>
      <w:r>
        <w:t xml:space="preserve"> in calls to the CRiskCo API </w:t>
      </w:r>
      <w:r w:rsidRPr="001C530E">
        <w:rPr>
          <w:noProof/>
        </w:rPr>
        <w:t>to</w:t>
      </w:r>
      <w:r>
        <w:t xml:space="preserve"> identify the Applicant</w:t>
      </w:r>
    </w:p>
    <w:p w14:paraId="64F4DFB0" w14:textId="77777777" w:rsidR="001877A4" w:rsidRDefault="001877A4" w:rsidP="001877A4">
      <w:pPr>
        <w:pStyle w:val="ListParagraph"/>
        <w:ind w:left="360"/>
      </w:pPr>
    </w:p>
    <w:p w14:paraId="736923BB" w14:textId="48A94B86" w:rsidR="001877A4" w:rsidRDefault="00081F31" w:rsidP="001877A4">
      <w:pPr>
        <w:pStyle w:val="ListParagraph"/>
        <w:numPr>
          <w:ilvl w:val="0"/>
          <w:numId w:val="23"/>
        </w:numPr>
        <w:ind w:left="360"/>
      </w:pPr>
      <w:r>
        <w:t>&lt;</w:t>
      </w:r>
      <w:r w:rsidR="0009697C">
        <w:t>ref</w:t>
      </w:r>
      <w:r w:rsidR="002A770A">
        <w:t>A</w:t>
      </w:r>
      <w:r w:rsidR="00976BB5">
        <w:t>pplicantId</w:t>
      </w:r>
      <w:r>
        <w:t>&gt; (Optional)</w:t>
      </w:r>
      <w:r w:rsidR="001877A4">
        <w:t xml:space="preserve"> </w:t>
      </w:r>
    </w:p>
    <w:p w14:paraId="6F0BE49D" w14:textId="7D650F2C" w:rsidR="00081F31" w:rsidRDefault="00081F31" w:rsidP="001877A4">
      <w:pPr>
        <w:pStyle w:val="ListParagraph"/>
        <w:ind w:left="360"/>
      </w:pPr>
      <w:r>
        <w:t xml:space="preserve">The parameter can </w:t>
      </w:r>
      <w:r w:rsidRPr="001C530E">
        <w:rPr>
          <w:noProof/>
        </w:rPr>
        <w:t>be sent</w:t>
      </w:r>
      <w:r>
        <w:t xml:space="preserve"> when first referring the Applicant to the CRiskCo white label page. If the parameter </w:t>
      </w:r>
      <w:r w:rsidRPr="001C530E">
        <w:rPr>
          <w:noProof/>
        </w:rPr>
        <w:t>is sent</w:t>
      </w:r>
      <w:r>
        <w:t xml:space="preserve"> to CRiskCo </w:t>
      </w:r>
      <w:r w:rsidR="001C530E">
        <w:rPr>
          <w:noProof/>
        </w:rPr>
        <w:t>at</w:t>
      </w:r>
      <w:r>
        <w:t xml:space="preserve"> the beginning of the process, it will be appended to the </w:t>
      </w:r>
      <w:r w:rsidR="00192BB3">
        <w:t>&lt;</w:t>
      </w:r>
      <w:r w:rsidR="00AF74B3">
        <w:t>resumeUrl</w:t>
      </w:r>
      <w:r w:rsidR="00192BB3">
        <w:t>&gt;</w:t>
      </w:r>
      <w:r w:rsidR="00AF74B3">
        <w:t xml:space="preserve"> </w:t>
      </w:r>
      <w:r>
        <w:t>once the process is complete.</w:t>
      </w:r>
    </w:p>
    <w:p w14:paraId="760CF705" w14:textId="77777777" w:rsidR="001877A4" w:rsidRDefault="001877A4" w:rsidP="001877A4">
      <w:pPr>
        <w:pStyle w:val="ListParagraph"/>
        <w:ind w:left="360"/>
      </w:pPr>
    </w:p>
    <w:p w14:paraId="5A23BE7E" w14:textId="26F09FA9" w:rsidR="00394096" w:rsidRDefault="001877A4" w:rsidP="007432C5">
      <w:pPr>
        <w:pStyle w:val="ListParagraph"/>
        <w:numPr>
          <w:ilvl w:val="0"/>
          <w:numId w:val="23"/>
        </w:numPr>
        <w:ind w:left="360"/>
      </w:pPr>
      <w:r>
        <w:t>&lt;success&gt; - Indicating the success of the process. Possible values: "1/0"</w:t>
      </w:r>
    </w:p>
    <w:p w14:paraId="7829EFEE" w14:textId="77777777" w:rsidR="007432C5" w:rsidRDefault="007432C5" w:rsidP="007432C5">
      <w:pPr>
        <w:pStyle w:val="ListParagraph"/>
        <w:ind w:left="360"/>
      </w:pPr>
    </w:p>
    <w:p w14:paraId="3D65E0A8" w14:textId="77777777" w:rsidR="00993465" w:rsidRDefault="00993465" w:rsidP="007432C5">
      <w:pPr>
        <w:pStyle w:val="ListParagraph"/>
        <w:ind w:left="0"/>
      </w:pPr>
    </w:p>
    <w:p w14:paraId="25B5A7EA" w14:textId="77777777" w:rsidR="00993465" w:rsidRDefault="00993465" w:rsidP="007432C5">
      <w:pPr>
        <w:pStyle w:val="ListParagraph"/>
        <w:ind w:left="0"/>
      </w:pPr>
    </w:p>
    <w:p w14:paraId="057555D2" w14:textId="086855F1" w:rsidR="00AF74B3" w:rsidRDefault="00AF74B3" w:rsidP="007432C5">
      <w:pPr>
        <w:pStyle w:val="ListParagraph"/>
        <w:ind w:left="0"/>
      </w:pPr>
      <w:r>
        <w:lastRenderedPageBreak/>
        <w:t>E</w:t>
      </w:r>
      <w:r w:rsidR="00903B4D">
        <w:t>xample</w:t>
      </w:r>
      <w:r>
        <w:t>:</w:t>
      </w:r>
    </w:p>
    <w:p w14:paraId="70D8632C" w14:textId="77777777" w:rsidR="00AF74B3" w:rsidRDefault="00AF74B3" w:rsidP="007432C5">
      <w:pPr>
        <w:pStyle w:val="ListParagraph"/>
        <w:ind w:left="0"/>
      </w:pPr>
    </w:p>
    <w:p w14:paraId="418CC2B8" w14:textId="7BE67FFC" w:rsidR="00903B4D" w:rsidRDefault="00AF74B3" w:rsidP="007432C5">
      <w:pPr>
        <w:pStyle w:val="ListParagraph"/>
        <w:ind w:left="0"/>
      </w:pPr>
      <w:r>
        <w:t>I</w:t>
      </w:r>
      <w:r w:rsidR="00903B4D">
        <w:t xml:space="preserve">f the &lt;resumeUrl&gt; is: </w:t>
      </w:r>
    </w:p>
    <w:p w14:paraId="5016EA81" w14:textId="5B5D4D71" w:rsidR="00903B4D" w:rsidRDefault="007432C5" w:rsidP="007432C5">
      <w:pPr>
        <w:pStyle w:val="ListParagraph"/>
        <w:ind w:left="0"/>
      </w:pPr>
      <w:r w:rsidRPr="007432C5">
        <w:t>https://www.clientapp.com/someUrl</w:t>
      </w:r>
    </w:p>
    <w:p w14:paraId="36F64BC7" w14:textId="77777777" w:rsidR="007432C5" w:rsidRDefault="007432C5" w:rsidP="007432C5">
      <w:pPr>
        <w:pStyle w:val="ListParagraph"/>
        <w:ind w:left="0"/>
      </w:pPr>
    </w:p>
    <w:p w14:paraId="7F36F1BB" w14:textId="61F1E0E5" w:rsidR="007432C5" w:rsidRDefault="00903B4D" w:rsidP="007432C5">
      <w:pPr>
        <w:pStyle w:val="ListParagraph"/>
        <w:ind w:left="0"/>
      </w:pPr>
      <w:r>
        <w:t xml:space="preserve">Then CRiskCo </w:t>
      </w:r>
      <w:r w:rsidR="001C530E">
        <w:t>c</w:t>
      </w:r>
      <w:r>
        <w:t>all</w:t>
      </w:r>
      <w:r w:rsidR="007432C5">
        <w:t xml:space="preserve"> –</w:t>
      </w:r>
    </w:p>
    <w:p w14:paraId="1A2F32A7" w14:textId="003FD89C" w:rsidR="00903B4D" w:rsidRDefault="001C530E" w:rsidP="007432C5">
      <w:pPr>
        <w:pStyle w:val="ListParagraph"/>
        <w:ind w:left="0"/>
      </w:pPr>
      <w:r w:rsidRPr="001C530E">
        <w:rPr>
          <w:noProof/>
        </w:rPr>
        <w:t>o</w:t>
      </w:r>
      <w:r w:rsidR="007432C5" w:rsidRPr="001C530E">
        <w:rPr>
          <w:noProof/>
        </w:rPr>
        <w:t>n</w:t>
      </w:r>
      <w:r w:rsidR="007432C5">
        <w:t xml:space="preserve"> success</w:t>
      </w:r>
      <w:r w:rsidR="00903B4D">
        <w:t>:</w:t>
      </w:r>
    </w:p>
    <w:p w14:paraId="1FB6F7B4" w14:textId="6BF77FD3" w:rsidR="00903B4D" w:rsidRDefault="007432C5" w:rsidP="007432C5">
      <w:pPr>
        <w:pStyle w:val="ListParagraph"/>
        <w:ind w:left="0"/>
      </w:pPr>
      <w:r w:rsidRPr="007432C5">
        <w:t>https://www.clientapp.com/someUrl?applicantId=xxxxxxx&amp;refApplicantId=xxxxx&amp;success=1</w:t>
      </w:r>
    </w:p>
    <w:p w14:paraId="722C5021" w14:textId="5F4AC6F2" w:rsidR="007432C5" w:rsidRDefault="001C530E" w:rsidP="007432C5">
      <w:pPr>
        <w:pStyle w:val="ListParagraph"/>
        <w:ind w:left="0"/>
      </w:pPr>
      <w:r>
        <w:t>o</w:t>
      </w:r>
      <w:r w:rsidR="007432C5">
        <w:t>n error:</w:t>
      </w:r>
    </w:p>
    <w:p w14:paraId="290AE711" w14:textId="2BA4892C" w:rsidR="007432C5" w:rsidRDefault="007432C5" w:rsidP="007432C5">
      <w:pPr>
        <w:pStyle w:val="ListParagraph"/>
        <w:ind w:left="0"/>
      </w:pPr>
      <w:r w:rsidRPr="00AF74B3">
        <w:t>https://www.clientapp.com/someUrl?</w:t>
      </w:r>
      <w:r>
        <w:t>applicantId</w:t>
      </w:r>
      <w:r w:rsidRPr="00AF74B3">
        <w:t>=&amp;</w:t>
      </w:r>
      <w:r>
        <w:t>refA</w:t>
      </w:r>
      <w:r w:rsidRPr="00E01CFC">
        <w:t>pplicantId</w:t>
      </w:r>
      <w:r w:rsidRPr="00AF74B3">
        <w:t>=xxxxx</w:t>
      </w:r>
      <w:r>
        <w:t>&amp;success=0</w:t>
      </w:r>
    </w:p>
    <w:p w14:paraId="2A1CFA85" w14:textId="44F779AC" w:rsidR="001C394F" w:rsidRDefault="001C394F" w:rsidP="008B44EB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6503A821" w14:textId="5855E25D" w:rsidR="00993465" w:rsidRDefault="00993465" w:rsidP="00993465"/>
    <w:p w14:paraId="71D9E498" w14:textId="1106A03C" w:rsidR="00993465" w:rsidRDefault="00993465" w:rsidP="00993465"/>
    <w:p w14:paraId="463DDE03" w14:textId="7640446F" w:rsidR="00993465" w:rsidRDefault="00993465" w:rsidP="00993465"/>
    <w:p w14:paraId="1A8E5794" w14:textId="504630F7" w:rsidR="00993465" w:rsidRDefault="00993465" w:rsidP="00993465"/>
    <w:p w14:paraId="2FD15B5C" w14:textId="700D74C2" w:rsidR="00993465" w:rsidRDefault="00993465" w:rsidP="00993465"/>
    <w:p w14:paraId="4F452CCA" w14:textId="69964C1F" w:rsidR="00993465" w:rsidRDefault="00993465" w:rsidP="00993465"/>
    <w:p w14:paraId="45F33840" w14:textId="70EDEE6A" w:rsidR="00993465" w:rsidRDefault="00993465" w:rsidP="00993465"/>
    <w:p w14:paraId="72E055B6" w14:textId="6A3BE8CE" w:rsidR="00993465" w:rsidRDefault="00993465" w:rsidP="00993465"/>
    <w:p w14:paraId="175F089F" w14:textId="0BBF9C7A" w:rsidR="00993465" w:rsidRDefault="00993465" w:rsidP="00993465"/>
    <w:p w14:paraId="50E2A40D" w14:textId="35EE3872" w:rsidR="00993465" w:rsidRDefault="00993465" w:rsidP="00993465"/>
    <w:p w14:paraId="0EF84FCC" w14:textId="57401EFC" w:rsidR="00993465" w:rsidRDefault="00993465" w:rsidP="00993465"/>
    <w:p w14:paraId="51F189FB" w14:textId="2F5EB661" w:rsidR="00993465" w:rsidRDefault="00993465" w:rsidP="00993465"/>
    <w:p w14:paraId="5F876FFE" w14:textId="742EF2C2" w:rsidR="00993465" w:rsidRDefault="00993465" w:rsidP="00993465"/>
    <w:p w14:paraId="4823EBE5" w14:textId="53335778" w:rsidR="00993465" w:rsidRDefault="00993465" w:rsidP="00993465"/>
    <w:p w14:paraId="73AF785F" w14:textId="77777777" w:rsidR="00993465" w:rsidRPr="00993465" w:rsidRDefault="00993465" w:rsidP="00993465"/>
    <w:p w14:paraId="4089878B" w14:textId="3FE75E64" w:rsidR="008B44EB" w:rsidRDefault="008B6EEA" w:rsidP="008B44EB">
      <w:pPr>
        <w:pStyle w:val="Heading1"/>
      </w:pPr>
      <w:bookmarkStart w:id="8" w:name="_Toc518289638"/>
      <w:r w:rsidRPr="009141B8">
        <w:lastRenderedPageBreak/>
        <w:t>API</w:t>
      </w:r>
      <w:bookmarkEnd w:id="8"/>
      <w:r w:rsidRPr="009141B8">
        <w:t xml:space="preserve"> </w:t>
      </w:r>
    </w:p>
    <w:p w14:paraId="17D1BAD5" w14:textId="40A222AE" w:rsidR="001C161A" w:rsidRDefault="001C161A" w:rsidP="001C161A">
      <w:pPr>
        <w:pStyle w:val="Heading2"/>
      </w:pPr>
      <w:bookmarkStart w:id="9" w:name="_Toc518289639"/>
      <w:r>
        <w:t>Development Tokens</w:t>
      </w:r>
      <w:bookmarkEnd w:id="9"/>
    </w:p>
    <w:p w14:paraId="27193F42" w14:textId="2FF7ADBF" w:rsidR="0096053F" w:rsidRDefault="0096053F" w:rsidP="0096053F">
      <w:pPr>
        <w:pStyle w:val="NoSpacing"/>
        <w:rPr>
          <w:b/>
          <w:bCs/>
        </w:rPr>
      </w:pPr>
      <w:r w:rsidRPr="00987324">
        <w:rPr>
          <w:b/>
          <w:bCs/>
        </w:rPr>
        <w:t>Please Contact CRiskCo development team</w:t>
      </w:r>
      <w:r w:rsidR="00F145E2">
        <w:rPr>
          <w:b/>
          <w:bCs/>
        </w:rPr>
        <w:t xml:space="preserve"> at </w:t>
      </w:r>
      <w:hyperlink r:id="rId14" w:history="1">
        <w:r w:rsidR="00F145E2" w:rsidRPr="00BD0E9A">
          <w:rPr>
            <w:rStyle w:val="Hyperlink"/>
            <w:b/>
            <w:bCs/>
          </w:rPr>
          <w:t>contact@criskco.com</w:t>
        </w:r>
      </w:hyperlink>
      <w:r w:rsidR="00F145E2">
        <w:rPr>
          <w:b/>
          <w:bCs/>
        </w:rPr>
        <w:t>,</w:t>
      </w:r>
      <w:r w:rsidRPr="00987324">
        <w:rPr>
          <w:b/>
          <w:bCs/>
        </w:rPr>
        <w:t xml:space="preserve"> to receive access to an API account</w:t>
      </w:r>
      <w:r>
        <w:rPr>
          <w:b/>
          <w:bCs/>
        </w:rPr>
        <w:t xml:space="preserve"> and development tokens.</w:t>
      </w:r>
    </w:p>
    <w:p w14:paraId="26560CF0" w14:textId="77777777" w:rsidR="0096053F" w:rsidRPr="0096053F" w:rsidRDefault="0096053F" w:rsidP="0096053F">
      <w:pPr>
        <w:pStyle w:val="NoSpacing"/>
        <w:rPr>
          <w:b/>
          <w:bCs/>
        </w:rPr>
      </w:pPr>
    </w:p>
    <w:p w14:paraId="7626BDA7" w14:textId="52DB34A3" w:rsidR="00CA52A1" w:rsidRDefault="001C161A" w:rsidP="008B44EB">
      <w:r>
        <w:t xml:space="preserve">Development tokens </w:t>
      </w:r>
      <w:r w:rsidRPr="001C530E">
        <w:rPr>
          <w:noProof/>
        </w:rPr>
        <w:t>allow</w:t>
      </w:r>
      <w:r>
        <w:t xml:space="preserve"> users to test the API methods safely.</w:t>
      </w:r>
      <w:r w:rsidR="00313789">
        <w:t xml:space="preserve"> All queries made using the development tokens will always return data assigned to a demo company simulating an Applicant that successfully connected his accounting system.</w:t>
      </w:r>
    </w:p>
    <w:p w14:paraId="6A162C15" w14:textId="6FA61684" w:rsidR="002A75A9" w:rsidRDefault="002A75A9" w:rsidP="008B44EB"/>
    <w:p w14:paraId="2C238747" w14:textId="19A48B4D" w:rsidR="008B44EB" w:rsidRDefault="002A75A9" w:rsidP="00993465">
      <w:pPr>
        <w:pStyle w:val="Heading2"/>
      </w:pPr>
      <w:bookmarkStart w:id="10" w:name="_Toc518289640"/>
      <w:r>
        <w:t>Querying CRiskCo API</w:t>
      </w:r>
      <w:bookmarkEnd w:id="10"/>
    </w:p>
    <w:p w14:paraId="5880BFE5" w14:textId="058EEABB" w:rsidR="00993465" w:rsidRDefault="00993465" w:rsidP="00993465">
      <w:r>
        <w:t>To Query the API, use the following URL or IP:</w:t>
      </w:r>
    </w:p>
    <w:p w14:paraId="07AA1C90" w14:textId="77777777" w:rsidR="00993465" w:rsidRDefault="00993465" w:rsidP="00993465">
      <w:pPr>
        <w:pStyle w:val="Heading3"/>
      </w:pPr>
      <w:r>
        <w:t>Base URL</w:t>
      </w:r>
    </w:p>
    <w:p w14:paraId="24166840" w14:textId="77777777" w:rsidR="00993465" w:rsidRDefault="00465693" w:rsidP="00993465">
      <w:hyperlink r:id="rId15" w:history="1">
        <w:r w:rsidR="00993465" w:rsidRPr="004B7759">
          <w:rPr>
            <w:rStyle w:val="Hyperlink"/>
          </w:rPr>
          <w:t>https://service.criskco.com/apiservice.svc/</w:t>
        </w:r>
      </w:hyperlink>
    </w:p>
    <w:p w14:paraId="0AAA31F9" w14:textId="77777777" w:rsidR="00993465" w:rsidRDefault="00993465" w:rsidP="00993465">
      <w:pPr>
        <w:pStyle w:val="Heading3"/>
      </w:pPr>
      <w:r>
        <w:t>IP</w:t>
      </w:r>
    </w:p>
    <w:p w14:paraId="3E4BE550" w14:textId="77777777" w:rsidR="00993465" w:rsidRDefault="00993465" w:rsidP="00993465">
      <w:r>
        <w:rPr>
          <w:rFonts w:ascii="Calibri" w:hAnsi="Calibri"/>
        </w:rPr>
        <w:t>40.121.137.153</w:t>
      </w:r>
    </w:p>
    <w:p w14:paraId="00A90F53" w14:textId="77777777" w:rsidR="00993465" w:rsidRDefault="00993465" w:rsidP="00993465">
      <w:pPr>
        <w:pStyle w:val="Heading3"/>
      </w:pPr>
      <w:r>
        <w:t>Port</w:t>
      </w:r>
    </w:p>
    <w:p w14:paraId="09FF69B6" w14:textId="7B5FDFB3" w:rsidR="009141B8" w:rsidRDefault="00993465" w:rsidP="00993465">
      <w:r>
        <w:t>443</w:t>
      </w:r>
    </w:p>
    <w:p w14:paraId="2815C812" w14:textId="6FF95C0D" w:rsidR="00993465" w:rsidRDefault="00993465" w:rsidP="00993465">
      <w:pPr>
        <w:pStyle w:val="Heading3"/>
      </w:pPr>
      <w:r>
        <w:t>Security</w:t>
      </w:r>
    </w:p>
    <w:p w14:paraId="78A9EFA5" w14:textId="4F8DFFFC" w:rsidR="00993465" w:rsidRDefault="00993465" w:rsidP="00993465">
      <w:r w:rsidRPr="00993465">
        <w:t>Communication must use one-way SSL authentication</w:t>
      </w:r>
    </w:p>
    <w:p w14:paraId="15A256B8" w14:textId="0FE5811A" w:rsidR="00993465" w:rsidRDefault="00993465" w:rsidP="00993465"/>
    <w:p w14:paraId="72967505" w14:textId="111431F6" w:rsidR="00993465" w:rsidRDefault="00993465" w:rsidP="00993465"/>
    <w:p w14:paraId="4ECD68A2" w14:textId="3933E685" w:rsidR="00993465" w:rsidRDefault="00993465" w:rsidP="00993465"/>
    <w:p w14:paraId="171F43BA" w14:textId="2575EE05" w:rsidR="00993465" w:rsidRDefault="00993465" w:rsidP="00993465"/>
    <w:p w14:paraId="3838F92E" w14:textId="7CBC187F" w:rsidR="00993465" w:rsidRDefault="00993465" w:rsidP="00993465"/>
    <w:p w14:paraId="5704C894" w14:textId="6D8FCD20" w:rsidR="00993465" w:rsidRDefault="00993465" w:rsidP="00993465"/>
    <w:p w14:paraId="40BD2C07" w14:textId="77777777" w:rsidR="00993465" w:rsidRDefault="00993465" w:rsidP="00993465"/>
    <w:p w14:paraId="54615B44" w14:textId="2ABA7E5A" w:rsidR="00993465" w:rsidRDefault="00993465" w:rsidP="00993465">
      <w:pPr>
        <w:pStyle w:val="Heading3"/>
      </w:pPr>
      <w:r>
        <w:lastRenderedPageBreak/>
        <w:t>Request Format</w:t>
      </w:r>
    </w:p>
    <w:p w14:paraId="21EB1F4A" w14:textId="51104813" w:rsidR="000E13F2" w:rsidRDefault="000E13F2" w:rsidP="009141B8">
      <w:pPr>
        <w:pStyle w:val="NoSpacing"/>
      </w:pPr>
      <w:r>
        <w:t>Requests must include the following headers:</w:t>
      </w:r>
    </w:p>
    <w:p w14:paraId="79590F93" w14:textId="77777777" w:rsidR="000E13F2" w:rsidRDefault="000E13F2" w:rsidP="009141B8">
      <w:pPr>
        <w:pStyle w:val="NoSpacing"/>
      </w:pPr>
    </w:p>
    <w:p w14:paraId="40F83460" w14:textId="71BA28D7" w:rsidR="000E13F2" w:rsidRDefault="000E13F2" w:rsidP="000E13F2">
      <w:pPr>
        <w:pStyle w:val="NoSpacing"/>
        <w:numPr>
          <w:ilvl w:val="0"/>
          <w:numId w:val="23"/>
        </w:numPr>
      </w:pPr>
      <w:proofErr w:type="spellStart"/>
      <w:r>
        <w:t>apiId</w:t>
      </w:r>
      <w:proofErr w:type="spellEnd"/>
    </w:p>
    <w:p w14:paraId="0DBDC70E" w14:textId="55295E56" w:rsidR="000E13F2" w:rsidRDefault="000E13F2" w:rsidP="000E13F2">
      <w:pPr>
        <w:pStyle w:val="NoSpacing"/>
        <w:numPr>
          <w:ilvl w:val="0"/>
          <w:numId w:val="23"/>
        </w:numPr>
      </w:pPr>
      <w:proofErr w:type="spellStart"/>
      <w:r>
        <w:t>apiKey</w:t>
      </w:r>
      <w:proofErr w:type="spellEnd"/>
    </w:p>
    <w:p w14:paraId="2F14EBF6" w14:textId="4A6890B8" w:rsidR="000E13F2" w:rsidRDefault="000E13F2" w:rsidP="000E13F2">
      <w:pPr>
        <w:pStyle w:val="NoSpacing"/>
        <w:numPr>
          <w:ilvl w:val="0"/>
          <w:numId w:val="23"/>
        </w:numPr>
      </w:pPr>
      <w:r w:rsidRPr="000E13F2">
        <w:t>Content-Type: application/</w:t>
      </w:r>
      <w:r w:rsidR="001C530E">
        <w:t>JSON</w:t>
      </w:r>
    </w:p>
    <w:p w14:paraId="5E6F2617" w14:textId="77777777" w:rsidR="000E13F2" w:rsidRPr="009141B8" w:rsidRDefault="000E13F2" w:rsidP="000E13F2">
      <w:pPr>
        <w:pStyle w:val="NoSpacing"/>
        <w:ind w:left="1080"/>
      </w:pPr>
    </w:p>
    <w:p w14:paraId="65403264" w14:textId="3B8B0429" w:rsidR="002A75A9" w:rsidRDefault="00993465" w:rsidP="002A75A9">
      <w:pPr>
        <w:pStyle w:val="NoSpacing"/>
      </w:pPr>
      <w:r>
        <w:t>If request parameters are required in a request, the parameters must be sent in the request body and in JSON format,</w:t>
      </w:r>
      <w:r w:rsidR="000E13F2">
        <w:t xml:space="preserve"> according to the endpoint definition.</w:t>
      </w:r>
    </w:p>
    <w:p w14:paraId="25B3F33A" w14:textId="77777777" w:rsidR="000E13F2" w:rsidRDefault="000E13F2" w:rsidP="002A75A9">
      <w:pPr>
        <w:pStyle w:val="NoSpacing"/>
      </w:pPr>
    </w:p>
    <w:p w14:paraId="20A4BA42" w14:textId="74805999" w:rsidR="00F95E06" w:rsidRDefault="00F95E06" w:rsidP="002A75A9">
      <w:pPr>
        <w:pStyle w:val="NoSpacing"/>
      </w:pPr>
      <w:r>
        <w:t>All API responses are in JSON format.</w:t>
      </w:r>
    </w:p>
    <w:p w14:paraId="7AFA2BDA" w14:textId="6A715256" w:rsidR="001A44F0" w:rsidRDefault="001A44F0" w:rsidP="002A75A9">
      <w:pPr>
        <w:pStyle w:val="NoSpacing"/>
      </w:pPr>
    </w:p>
    <w:p w14:paraId="1870AF18" w14:textId="1E0CCC5F" w:rsidR="001A44F0" w:rsidRDefault="001A44F0" w:rsidP="002A75A9">
      <w:pPr>
        <w:pStyle w:val="NoSpacing"/>
      </w:pPr>
      <w:r>
        <w:t>Endpoint definitions are added as a separate document.</w:t>
      </w:r>
    </w:p>
    <w:p w14:paraId="2EAC691F" w14:textId="2749A1B4" w:rsidR="002D4AA4" w:rsidRDefault="002D4AA4" w:rsidP="002A75A9">
      <w:pPr>
        <w:pStyle w:val="NoSpacing"/>
      </w:pPr>
    </w:p>
    <w:p w14:paraId="3F05BB8A" w14:textId="59F87BB1" w:rsidR="002D4AA4" w:rsidRDefault="002D4AA4" w:rsidP="002A75A9">
      <w:pPr>
        <w:pStyle w:val="NoSpacing"/>
      </w:pPr>
    </w:p>
    <w:p w14:paraId="50A1988F" w14:textId="087E19BC" w:rsidR="002D4AA4" w:rsidRDefault="002D4AA4" w:rsidP="002D4AA4">
      <w:pPr>
        <w:pStyle w:val="Heading3"/>
      </w:pPr>
      <w:bookmarkStart w:id="11" w:name="_Toc518289641"/>
      <w:r>
        <w:t>Request / Response Example</w:t>
      </w:r>
      <w:bookmarkEnd w:id="11"/>
    </w:p>
    <w:p w14:paraId="68AE05EE" w14:textId="1677CA97" w:rsidR="00E714DD" w:rsidRDefault="00E714DD" w:rsidP="00E714DD"/>
    <w:p w14:paraId="0CA3CA57" w14:textId="346ACEFC" w:rsidR="00CA1BB6" w:rsidRPr="00CA1BB6" w:rsidRDefault="00CA1BB6" w:rsidP="00CA1BB6">
      <w:pPr>
        <w:rPr>
          <w:sz w:val="16"/>
          <w:szCs w:val="16"/>
        </w:rPr>
      </w:pPr>
      <w:r w:rsidRPr="00CA1BB6">
        <w:rPr>
          <w:sz w:val="16"/>
          <w:szCs w:val="16"/>
        </w:rPr>
        <w:t xml:space="preserve">* </w:t>
      </w:r>
      <w:r w:rsidR="00696787">
        <w:rPr>
          <w:sz w:val="16"/>
          <w:szCs w:val="16"/>
        </w:rPr>
        <w:t>E</w:t>
      </w:r>
      <w:r w:rsidRPr="00CA1BB6">
        <w:rPr>
          <w:sz w:val="16"/>
          <w:szCs w:val="16"/>
        </w:rPr>
        <w:t xml:space="preserve">ndpoint </w:t>
      </w:r>
      <w:r>
        <w:rPr>
          <w:sz w:val="16"/>
          <w:szCs w:val="16"/>
        </w:rPr>
        <w:t>"</w:t>
      </w:r>
      <w:proofErr w:type="spellStart"/>
      <w:r w:rsidRPr="00CA1BB6">
        <w:rPr>
          <w:sz w:val="16"/>
          <w:szCs w:val="16"/>
        </w:rPr>
        <w:t>GetBusinessName</w:t>
      </w:r>
      <w:proofErr w:type="spellEnd"/>
      <w:r>
        <w:rPr>
          <w:sz w:val="16"/>
          <w:szCs w:val="16"/>
        </w:rPr>
        <w:t>"</w:t>
      </w:r>
      <w:r w:rsidRPr="00CA1BB6">
        <w:rPr>
          <w:sz w:val="16"/>
          <w:szCs w:val="16"/>
        </w:rPr>
        <w:t xml:space="preserve"> is used as an example only and does not act as a live endpoint. Endpoints definition are added </w:t>
      </w:r>
      <w:r w:rsidR="00696787" w:rsidRPr="00CA1BB6">
        <w:rPr>
          <w:sz w:val="16"/>
          <w:szCs w:val="16"/>
        </w:rPr>
        <w:t>as</w:t>
      </w:r>
      <w:r w:rsidR="00696787">
        <w:rPr>
          <w:sz w:val="16"/>
          <w:szCs w:val="16"/>
        </w:rPr>
        <w:t xml:space="preserve"> </w:t>
      </w:r>
      <w:r w:rsidR="00696787" w:rsidRPr="00CA1BB6">
        <w:rPr>
          <w:sz w:val="16"/>
          <w:szCs w:val="16"/>
        </w:rPr>
        <w:t>separate</w:t>
      </w:r>
      <w:r w:rsidRPr="00CA1BB6">
        <w:rPr>
          <w:sz w:val="16"/>
          <w:szCs w:val="16"/>
        </w:rPr>
        <w:t xml:space="preserve"> document</w:t>
      </w:r>
      <w:r>
        <w:rPr>
          <w:sz w:val="16"/>
          <w:szCs w:val="16"/>
        </w:rPr>
        <w:t>s</w:t>
      </w:r>
      <w:r w:rsidRPr="00CA1BB6">
        <w:rPr>
          <w:sz w:val="16"/>
          <w:szCs w:val="16"/>
        </w:rPr>
        <w:t>.</w:t>
      </w:r>
    </w:p>
    <w:p w14:paraId="4CA930BA" w14:textId="71522F24" w:rsidR="002A75A9" w:rsidRDefault="008B44EB" w:rsidP="002A75A9">
      <w:pPr>
        <w:pStyle w:val="NoSpacing"/>
      </w:pPr>
      <w:r>
        <w:t>In the example below, a request is made to the "</w:t>
      </w:r>
      <w:proofErr w:type="spellStart"/>
      <w:r w:rsidR="00CA1BB6" w:rsidRPr="00F25B7D">
        <w:rPr>
          <w:sz w:val="16"/>
          <w:szCs w:val="16"/>
        </w:rPr>
        <w:t>GetBusinessName</w:t>
      </w:r>
      <w:proofErr w:type="spellEnd"/>
      <w:r>
        <w:t xml:space="preserve">" endpoint for the </w:t>
      </w:r>
      <w:r w:rsidR="00976BB5">
        <w:t>&lt;applicantId&gt;</w:t>
      </w:r>
      <w:r w:rsidR="00985DC9">
        <w:t xml:space="preserve"> </w:t>
      </w:r>
      <w:r>
        <w:t>"726192862".</w:t>
      </w:r>
    </w:p>
    <w:p w14:paraId="7A036A37" w14:textId="700EB7CA" w:rsidR="002D4AA4" w:rsidRDefault="002D4AA4" w:rsidP="002A75A9">
      <w:pPr>
        <w:pStyle w:val="NoSpacing"/>
      </w:pPr>
    </w:p>
    <w:p w14:paraId="46BA4DC2" w14:textId="77777777" w:rsidR="009141B8" w:rsidRPr="008B44EB" w:rsidRDefault="009141B8" w:rsidP="008B44EB">
      <w:pPr>
        <w:pStyle w:val="NoSpacing"/>
        <w:rPr>
          <w:sz w:val="16"/>
          <w:szCs w:val="16"/>
          <w:u w:val="single"/>
        </w:rPr>
      </w:pPr>
      <w:r w:rsidRPr="008B44EB">
        <w:rPr>
          <w:sz w:val="16"/>
          <w:szCs w:val="16"/>
          <w:u w:val="single"/>
        </w:rPr>
        <w:t>Request Sample</w:t>
      </w:r>
    </w:p>
    <w:p w14:paraId="7445DC9F" w14:textId="77777777" w:rsidR="008B44EB" w:rsidRPr="008B44EB" w:rsidRDefault="008B44EB" w:rsidP="008B44EB">
      <w:pPr>
        <w:pStyle w:val="NoSpacing"/>
        <w:rPr>
          <w:sz w:val="16"/>
          <w:szCs w:val="16"/>
        </w:rPr>
      </w:pPr>
    </w:p>
    <w:p w14:paraId="372DB51A" w14:textId="75E94406" w:rsidR="009141B8" w:rsidRPr="008B44EB" w:rsidRDefault="009141B8" w:rsidP="009141B8">
      <w:pPr>
        <w:rPr>
          <w:sz w:val="16"/>
          <w:szCs w:val="16"/>
        </w:rPr>
      </w:pPr>
      <w:r w:rsidRPr="008B44EB">
        <w:rPr>
          <w:b/>
          <w:bCs/>
          <w:sz w:val="16"/>
          <w:szCs w:val="16"/>
        </w:rPr>
        <w:t>POST</w:t>
      </w:r>
      <w:r w:rsidRPr="008B44EB">
        <w:rPr>
          <w:sz w:val="16"/>
          <w:szCs w:val="16"/>
        </w:rPr>
        <w:t xml:space="preserve"> </w:t>
      </w:r>
      <w:r w:rsidR="008B44EB" w:rsidRPr="008B44EB">
        <w:rPr>
          <w:sz w:val="16"/>
          <w:szCs w:val="16"/>
        </w:rPr>
        <w:t>https://service.criskco.com/apiservice.svc/</w:t>
      </w:r>
      <w:r w:rsidR="00DE5AC3" w:rsidRPr="00F25B7D">
        <w:rPr>
          <w:sz w:val="16"/>
          <w:szCs w:val="16"/>
        </w:rPr>
        <w:t>GetBusinessName</w:t>
      </w:r>
    </w:p>
    <w:p w14:paraId="6F896B4D" w14:textId="77777777" w:rsidR="008B44EB" w:rsidRPr="008B44EB" w:rsidRDefault="008B44EB" w:rsidP="008B44EB">
      <w:pPr>
        <w:pStyle w:val="NoSpacing"/>
        <w:rPr>
          <w:sz w:val="16"/>
          <w:szCs w:val="16"/>
        </w:rPr>
      </w:pPr>
      <w:r w:rsidRPr="008B44EB">
        <w:rPr>
          <w:sz w:val="16"/>
          <w:szCs w:val="16"/>
        </w:rPr>
        <w:t>Headers:</w:t>
      </w:r>
    </w:p>
    <w:p w14:paraId="05E66668" w14:textId="77777777" w:rsidR="009141B8" w:rsidRPr="008B44EB" w:rsidRDefault="009141B8" w:rsidP="008B44EB">
      <w:pPr>
        <w:pStyle w:val="NoSpacing"/>
        <w:rPr>
          <w:sz w:val="16"/>
          <w:szCs w:val="16"/>
        </w:rPr>
      </w:pPr>
      <w:r w:rsidRPr="008B44EB">
        <w:rPr>
          <w:sz w:val="16"/>
          <w:szCs w:val="16"/>
        </w:rPr>
        <w:t>{</w:t>
      </w:r>
    </w:p>
    <w:p w14:paraId="72F359F4" w14:textId="28FC651C" w:rsidR="009141B8" w:rsidRDefault="008B44EB" w:rsidP="008B44EB">
      <w:pPr>
        <w:pStyle w:val="NoSpacing"/>
        <w:ind w:left="720"/>
        <w:rPr>
          <w:sz w:val="16"/>
          <w:szCs w:val="16"/>
        </w:rPr>
      </w:pPr>
      <w:proofErr w:type="spellStart"/>
      <w:r w:rsidRPr="008B44EB">
        <w:rPr>
          <w:sz w:val="16"/>
          <w:szCs w:val="16"/>
        </w:rPr>
        <w:t>api</w:t>
      </w:r>
      <w:r w:rsidR="009141B8" w:rsidRPr="008B44EB">
        <w:rPr>
          <w:sz w:val="16"/>
          <w:szCs w:val="16"/>
        </w:rPr>
        <w:t>Id</w:t>
      </w:r>
      <w:proofErr w:type="spellEnd"/>
      <w:r w:rsidR="009141B8" w:rsidRPr="008B44EB">
        <w:rPr>
          <w:sz w:val="16"/>
          <w:szCs w:val="16"/>
        </w:rPr>
        <w:t>: “</w:t>
      </w:r>
      <w:proofErr w:type="spellStart"/>
      <w:r w:rsidRPr="008B44EB">
        <w:rPr>
          <w:sz w:val="16"/>
          <w:szCs w:val="16"/>
        </w:rPr>
        <w:t>your_</w:t>
      </w:r>
      <w:r w:rsidR="00FD5DE1">
        <w:rPr>
          <w:sz w:val="16"/>
          <w:szCs w:val="16"/>
        </w:rPr>
        <w:t>a</w:t>
      </w:r>
      <w:r w:rsidRPr="008B44EB">
        <w:rPr>
          <w:sz w:val="16"/>
          <w:szCs w:val="16"/>
        </w:rPr>
        <w:t>pi_</w:t>
      </w:r>
      <w:r w:rsidR="00FD5DE1">
        <w:rPr>
          <w:sz w:val="16"/>
          <w:szCs w:val="16"/>
        </w:rPr>
        <w:t>i</w:t>
      </w:r>
      <w:r w:rsidRPr="008B44EB">
        <w:rPr>
          <w:sz w:val="16"/>
          <w:szCs w:val="16"/>
        </w:rPr>
        <w:t>d</w:t>
      </w:r>
      <w:proofErr w:type="spellEnd"/>
      <w:r w:rsidR="009141B8" w:rsidRPr="008B44EB">
        <w:rPr>
          <w:sz w:val="16"/>
          <w:szCs w:val="16"/>
        </w:rPr>
        <w:t>”,</w:t>
      </w:r>
      <w:r w:rsidR="009141B8" w:rsidRPr="008B44EB">
        <w:rPr>
          <w:sz w:val="16"/>
          <w:szCs w:val="16"/>
        </w:rPr>
        <w:br/>
      </w:r>
      <w:proofErr w:type="spellStart"/>
      <w:r w:rsidRPr="008B44EB">
        <w:rPr>
          <w:sz w:val="16"/>
          <w:szCs w:val="16"/>
        </w:rPr>
        <w:t>apiKey</w:t>
      </w:r>
      <w:proofErr w:type="spellEnd"/>
      <w:r w:rsidR="009141B8" w:rsidRPr="008B44EB">
        <w:rPr>
          <w:sz w:val="16"/>
          <w:szCs w:val="16"/>
        </w:rPr>
        <w:t>: “</w:t>
      </w:r>
      <w:proofErr w:type="spellStart"/>
      <w:r w:rsidRPr="008B44EB">
        <w:rPr>
          <w:sz w:val="16"/>
          <w:szCs w:val="16"/>
        </w:rPr>
        <w:t>your_</w:t>
      </w:r>
      <w:r w:rsidR="00FD5DE1">
        <w:rPr>
          <w:sz w:val="16"/>
          <w:szCs w:val="16"/>
        </w:rPr>
        <w:t>a</w:t>
      </w:r>
      <w:r w:rsidRPr="008B44EB">
        <w:rPr>
          <w:sz w:val="16"/>
          <w:szCs w:val="16"/>
        </w:rPr>
        <w:t>pi_</w:t>
      </w:r>
      <w:r w:rsidR="00FD5DE1">
        <w:rPr>
          <w:sz w:val="16"/>
          <w:szCs w:val="16"/>
        </w:rPr>
        <w:t>k</w:t>
      </w:r>
      <w:r w:rsidRPr="008B44EB">
        <w:rPr>
          <w:sz w:val="16"/>
          <w:szCs w:val="16"/>
        </w:rPr>
        <w:t>ey</w:t>
      </w:r>
      <w:proofErr w:type="spellEnd"/>
      <w:r w:rsidR="009141B8" w:rsidRPr="008B44EB">
        <w:rPr>
          <w:sz w:val="16"/>
          <w:szCs w:val="16"/>
        </w:rPr>
        <w:t>”,</w:t>
      </w:r>
    </w:p>
    <w:p w14:paraId="75BFB451" w14:textId="7440300F" w:rsidR="006E71F9" w:rsidRPr="008B44EB" w:rsidRDefault="006E71F9" w:rsidP="008B44EB">
      <w:pPr>
        <w:pStyle w:val="NoSpacing"/>
        <w:ind w:left="720"/>
        <w:rPr>
          <w:sz w:val="16"/>
          <w:szCs w:val="16"/>
        </w:rPr>
      </w:pPr>
      <w:r w:rsidRPr="006E71F9">
        <w:rPr>
          <w:sz w:val="16"/>
          <w:szCs w:val="16"/>
        </w:rPr>
        <w:t>Content-Type: application/json</w:t>
      </w:r>
    </w:p>
    <w:p w14:paraId="7CCECBFD" w14:textId="77777777" w:rsidR="009141B8" w:rsidRDefault="009141B8" w:rsidP="008B44EB">
      <w:pPr>
        <w:pStyle w:val="NoSpacing"/>
        <w:rPr>
          <w:sz w:val="16"/>
          <w:szCs w:val="16"/>
        </w:rPr>
      </w:pPr>
      <w:r w:rsidRPr="008B44EB">
        <w:rPr>
          <w:sz w:val="16"/>
          <w:szCs w:val="16"/>
        </w:rPr>
        <w:t>}</w:t>
      </w:r>
    </w:p>
    <w:p w14:paraId="2474ADE9" w14:textId="77777777" w:rsidR="008B44EB" w:rsidRPr="008B44EB" w:rsidRDefault="008B44EB" w:rsidP="008B44EB">
      <w:pPr>
        <w:pStyle w:val="NoSpacing"/>
        <w:rPr>
          <w:sz w:val="16"/>
          <w:szCs w:val="16"/>
        </w:rPr>
      </w:pPr>
    </w:p>
    <w:p w14:paraId="2B408702" w14:textId="77777777" w:rsidR="008B44EB" w:rsidRPr="008B44EB" w:rsidRDefault="008B44EB" w:rsidP="008B44EB">
      <w:pPr>
        <w:pStyle w:val="NoSpacing"/>
        <w:rPr>
          <w:sz w:val="16"/>
          <w:szCs w:val="16"/>
        </w:rPr>
      </w:pPr>
      <w:r w:rsidRPr="008B44EB">
        <w:rPr>
          <w:sz w:val="16"/>
          <w:szCs w:val="16"/>
        </w:rPr>
        <w:t>Body:</w:t>
      </w:r>
    </w:p>
    <w:p w14:paraId="65881684" w14:textId="77777777" w:rsidR="008B44EB" w:rsidRPr="008B44EB" w:rsidRDefault="008B44EB" w:rsidP="008B44EB">
      <w:pPr>
        <w:pStyle w:val="NoSpacing"/>
        <w:rPr>
          <w:sz w:val="16"/>
          <w:szCs w:val="16"/>
        </w:rPr>
      </w:pPr>
      <w:r w:rsidRPr="008B44EB">
        <w:rPr>
          <w:sz w:val="16"/>
          <w:szCs w:val="16"/>
        </w:rPr>
        <w:t>{</w:t>
      </w:r>
    </w:p>
    <w:p w14:paraId="30D4A809" w14:textId="61BFE930" w:rsidR="008B44EB" w:rsidRPr="008B44EB" w:rsidRDefault="00976BB5" w:rsidP="00FA6CD3">
      <w:pPr>
        <w:pStyle w:val="NoSpacing"/>
        <w:ind w:firstLine="720"/>
        <w:rPr>
          <w:sz w:val="16"/>
          <w:szCs w:val="16"/>
        </w:rPr>
      </w:pPr>
      <w:r>
        <w:rPr>
          <w:sz w:val="16"/>
          <w:szCs w:val="16"/>
        </w:rPr>
        <w:t>applicantId</w:t>
      </w:r>
      <w:r w:rsidR="008B44EB" w:rsidRPr="008B44EB">
        <w:rPr>
          <w:sz w:val="16"/>
          <w:szCs w:val="16"/>
        </w:rPr>
        <w:t>: “726192862”</w:t>
      </w:r>
    </w:p>
    <w:p w14:paraId="693F3231" w14:textId="77777777" w:rsidR="009141B8" w:rsidRDefault="008B44EB" w:rsidP="008B44EB">
      <w:pPr>
        <w:pStyle w:val="NoSpacing"/>
        <w:rPr>
          <w:sz w:val="16"/>
          <w:szCs w:val="16"/>
        </w:rPr>
      </w:pPr>
      <w:r w:rsidRPr="008B44EB">
        <w:rPr>
          <w:sz w:val="16"/>
          <w:szCs w:val="16"/>
        </w:rPr>
        <w:t>}</w:t>
      </w:r>
    </w:p>
    <w:p w14:paraId="3875623C" w14:textId="77777777" w:rsidR="008B44EB" w:rsidRPr="008B44EB" w:rsidRDefault="008B44EB" w:rsidP="008B44EB">
      <w:pPr>
        <w:pStyle w:val="NoSpacing"/>
        <w:rPr>
          <w:sz w:val="16"/>
          <w:szCs w:val="16"/>
        </w:rPr>
      </w:pPr>
    </w:p>
    <w:p w14:paraId="0A4668DF" w14:textId="77777777" w:rsidR="009141B8" w:rsidRDefault="009141B8" w:rsidP="008B44EB">
      <w:pPr>
        <w:pStyle w:val="NoSpacing"/>
        <w:rPr>
          <w:sz w:val="16"/>
          <w:szCs w:val="16"/>
        </w:rPr>
      </w:pPr>
      <w:r w:rsidRPr="008B44EB">
        <w:rPr>
          <w:sz w:val="16"/>
          <w:szCs w:val="16"/>
          <w:u w:val="single"/>
        </w:rPr>
        <w:t>Response Sample</w:t>
      </w:r>
    </w:p>
    <w:p w14:paraId="4A31FB04" w14:textId="77777777" w:rsidR="008B44EB" w:rsidRPr="008B44EB" w:rsidRDefault="008B44EB" w:rsidP="008B44EB">
      <w:pPr>
        <w:pStyle w:val="NoSpacing"/>
        <w:rPr>
          <w:sz w:val="16"/>
          <w:szCs w:val="16"/>
        </w:rPr>
      </w:pPr>
    </w:p>
    <w:p w14:paraId="7A77B7A5" w14:textId="6207BBE6" w:rsidR="009141B8" w:rsidRPr="00FA6CD3" w:rsidRDefault="009141B8" w:rsidP="00FA6CD3">
      <w:pPr>
        <w:pStyle w:val="NoSpacing"/>
        <w:rPr>
          <w:sz w:val="16"/>
          <w:szCs w:val="16"/>
        </w:rPr>
      </w:pPr>
      <w:r w:rsidRPr="00FA6CD3">
        <w:rPr>
          <w:sz w:val="16"/>
          <w:szCs w:val="16"/>
        </w:rPr>
        <w:t>{</w:t>
      </w:r>
    </w:p>
    <w:p w14:paraId="5DC04DCE" w14:textId="1A61C6E8" w:rsidR="00FA6CD3" w:rsidRPr="00FA6CD3" w:rsidRDefault="00FA6CD3" w:rsidP="00FA6CD3">
      <w:pPr>
        <w:pStyle w:val="NoSpacing"/>
        <w:rPr>
          <w:sz w:val="16"/>
          <w:szCs w:val="16"/>
        </w:rPr>
      </w:pPr>
      <w:r w:rsidRPr="00FA6CD3">
        <w:rPr>
          <w:sz w:val="16"/>
          <w:szCs w:val="16"/>
        </w:rPr>
        <w:tab/>
        <w:t>applicantId: "726192862"</w:t>
      </w:r>
      <w:r w:rsidR="00FD5DE1">
        <w:rPr>
          <w:sz w:val="16"/>
          <w:szCs w:val="16"/>
        </w:rPr>
        <w:t>,</w:t>
      </w:r>
    </w:p>
    <w:p w14:paraId="5FD8B0C2" w14:textId="77777777" w:rsidR="00FA6CD3" w:rsidRPr="00FA6CD3" w:rsidRDefault="00FA6CD3" w:rsidP="00FA6CD3">
      <w:pPr>
        <w:pStyle w:val="NoSpacing"/>
        <w:ind w:firstLine="720"/>
        <w:rPr>
          <w:sz w:val="16"/>
          <w:szCs w:val="16"/>
        </w:rPr>
      </w:pPr>
      <w:r w:rsidRPr="00FA6CD3">
        <w:rPr>
          <w:sz w:val="16"/>
          <w:szCs w:val="16"/>
        </w:rPr>
        <w:t>name</w:t>
      </w:r>
      <w:r w:rsidR="002D4AA4" w:rsidRPr="00FA6CD3">
        <w:rPr>
          <w:sz w:val="16"/>
          <w:szCs w:val="16"/>
        </w:rPr>
        <w:t>: “</w:t>
      </w:r>
      <w:r w:rsidRPr="00FA6CD3">
        <w:rPr>
          <w:sz w:val="16"/>
          <w:szCs w:val="16"/>
        </w:rPr>
        <w:t>Paper Factory</w:t>
      </w:r>
      <w:r w:rsidR="002D4AA4" w:rsidRPr="00FA6CD3">
        <w:rPr>
          <w:sz w:val="16"/>
          <w:szCs w:val="16"/>
        </w:rPr>
        <w:t>”</w:t>
      </w:r>
    </w:p>
    <w:p w14:paraId="66F8A273" w14:textId="0D5D0180" w:rsidR="006C344A" w:rsidRPr="00FA6CD3" w:rsidRDefault="002D4AA4" w:rsidP="00FA6CD3">
      <w:pPr>
        <w:pStyle w:val="NoSpacing"/>
      </w:pPr>
      <w:r w:rsidRPr="00FA6CD3">
        <w:rPr>
          <w:sz w:val="16"/>
          <w:szCs w:val="16"/>
        </w:rPr>
        <w:t>}</w:t>
      </w:r>
      <w:r w:rsidR="009141B8" w:rsidRPr="00FA6CD3">
        <w:rPr>
          <w:sz w:val="16"/>
          <w:szCs w:val="16"/>
        </w:rPr>
        <w:br/>
      </w:r>
    </w:p>
    <w:p w14:paraId="6C640B12" w14:textId="737F24EE" w:rsidR="0095079C" w:rsidRDefault="0095079C" w:rsidP="0095079C">
      <w:pPr>
        <w:pStyle w:val="Heading3"/>
      </w:pPr>
      <w:bookmarkStart w:id="12" w:name="_Toc518289642"/>
      <w:r>
        <w:lastRenderedPageBreak/>
        <w:t xml:space="preserve">HTTP </w:t>
      </w:r>
      <w:r w:rsidR="00CD0340">
        <w:t xml:space="preserve">Response </w:t>
      </w:r>
      <w:r>
        <w:t>Codes</w:t>
      </w:r>
      <w:bookmarkEnd w:id="12"/>
    </w:p>
    <w:p w14:paraId="1A48BF96" w14:textId="77777777" w:rsidR="00E714DD" w:rsidRPr="00E714DD" w:rsidRDefault="00E714DD" w:rsidP="00E714DD"/>
    <w:p w14:paraId="082F2855" w14:textId="73B3B7C5" w:rsidR="0095079C" w:rsidRPr="0095079C" w:rsidRDefault="0095079C" w:rsidP="0095079C">
      <w:pPr>
        <w:rPr>
          <w:rFonts w:eastAsiaTheme="minorEastAsia"/>
          <w:lang w:bidi="ar-SA"/>
        </w:rPr>
      </w:pPr>
      <w:r w:rsidRPr="0095079C">
        <w:rPr>
          <w:b/>
          <w:bCs/>
        </w:rPr>
        <w:t xml:space="preserve">200 – </w:t>
      </w:r>
      <w:r>
        <w:rPr>
          <w:b/>
          <w:bCs/>
        </w:rPr>
        <w:t>OK</w:t>
      </w:r>
      <w:r>
        <w:t xml:space="preserve"> </w:t>
      </w:r>
      <w:r>
        <w:rPr>
          <w:rFonts w:ascii="inherit" w:hAnsi="inherit"/>
          <w:sz w:val="20"/>
          <w:szCs w:val="20"/>
        </w:rPr>
        <w:tab/>
      </w:r>
      <w:r>
        <w:rPr>
          <w:rFonts w:ascii="inherit" w:hAnsi="inherit"/>
          <w:sz w:val="20"/>
          <w:szCs w:val="20"/>
        </w:rPr>
        <w:tab/>
      </w:r>
      <w:r w:rsidRPr="0095079C">
        <w:rPr>
          <w:rFonts w:eastAsiaTheme="minorEastAsia"/>
          <w:lang w:bidi="ar-SA"/>
        </w:rPr>
        <w:t>Everything worked as expected.</w:t>
      </w:r>
    </w:p>
    <w:p w14:paraId="509DFE5F" w14:textId="400B53A0" w:rsidR="0095079C" w:rsidRPr="0095079C" w:rsidRDefault="0095079C" w:rsidP="0095079C">
      <w:pPr>
        <w:rPr>
          <w:rFonts w:eastAsiaTheme="minorEastAsia"/>
          <w:lang w:bidi="ar-SA"/>
        </w:rPr>
      </w:pPr>
      <w:r>
        <w:rPr>
          <w:b/>
          <w:bCs/>
        </w:rPr>
        <w:t>400</w:t>
      </w:r>
      <w:r w:rsidRPr="0095079C">
        <w:rPr>
          <w:b/>
          <w:bCs/>
        </w:rPr>
        <w:t xml:space="preserve"> – </w:t>
      </w:r>
      <w:r>
        <w:rPr>
          <w:b/>
          <w:bCs/>
        </w:rPr>
        <w:t>Bad Request</w:t>
      </w:r>
      <w:r>
        <w:t xml:space="preserve"> </w:t>
      </w:r>
      <w:r>
        <w:rPr>
          <w:rFonts w:ascii="inherit" w:hAnsi="inherit"/>
          <w:sz w:val="20"/>
          <w:szCs w:val="20"/>
        </w:rPr>
        <w:tab/>
      </w:r>
      <w:r w:rsidRPr="0095079C">
        <w:rPr>
          <w:rFonts w:eastAsiaTheme="minorEastAsia"/>
          <w:lang w:bidi="ar-SA"/>
        </w:rPr>
        <w:t>The request was unacceptable, often due to missing a required parameter.</w:t>
      </w:r>
    </w:p>
    <w:p w14:paraId="153BC42E" w14:textId="122E2292" w:rsidR="0095079C" w:rsidRDefault="0095079C" w:rsidP="0095079C">
      <w:r>
        <w:rPr>
          <w:b/>
          <w:bCs/>
        </w:rPr>
        <w:t>401</w:t>
      </w:r>
      <w:r w:rsidRPr="0095079C">
        <w:rPr>
          <w:b/>
          <w:bCs/>
        </w:rPr>
        <w:t xml:space="preserve"> – </w:t>
      </w:r>
      <w:r>
        <w:rPr>
          <w:b/>
          <w:bCs/>
        </w:rPr>
        <w:t>Unauthorized</w:t>
      </w:r>
      <w:r>
        <w:t xml:space="preserve"> </w:t>
      </w:r>
      <w:r>
        <w:rPr>
          <w:rFonts w:ascii="inherit" w:hAnsi="inherit"/>
          <w:sz w:val="20"/>
          <w:szCs w:val="20"/>
        </w:rPr>
        <w:tab/>
      </w:r>
      <w:r w:rsidRPr="0095079C">
        <w:rPr>
          <w:rFonts w:eastAsiaTheme="minorEastAsia"/>
          <w:lang w:bidi="ar-SA"/>
        </w:rPr>
        <w:t>No valid API key provided.</w:t>
      </w:r>
    </w:p>
    <w:p w14:paraId="0EF0E4C7" w14:textId="386A0E9F" w:rsidR="00A57281" w:rsidRPr="004D07DD" w:rsidRDefault="00A57281" w:rsidP="0095079C">
      <w:pPr>
        <w:rPr>
          <w:rFonts w:eastAsiaTheme="minorEastAsia"/>
          <w:lang w:bidi="ar-SA"/>
        </w:rPr>
      </w:pPr>
      <w:r w:rsidRPr="004D07DD">
        <w:rPr>
          <w:b/>
          <w:bCs/>
        </w:rPr>
        <w:t>404 – Not Found</w:t>
      </w:r>
      <w:r w:rsidRPr="004D07DD">
        <w:rPr>
          <w:b/>
          <w:bCs/>
        </w:rPr>
        <w:tab/>
      </w:r>
      <w:r w:rsidRPr="004D07DD">
        <w:rPr>
          <w:rFonts w:eastAsiaTheme="minorEastAsia"/>
          <w:lang w:bidi="ar-SA"/>
        </w:rPr>
        <w:t>The requested resource doesn't exist.</w:t>
      </w:r>
    </w:p>
    <w:p w14:paraId="6550602E" w14:textId="337E0418" w:rsidR="00934BEF" w:rsidRDefault="0095079C" w:rsidP="00F145E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95079C">
        <w:rPr>
          <w:b/>
          <w:bCs/>
        </w:rPr>
        <w:t>500 - Server Error</w:t>
      </w:r>
      <w:r>
        <w:rPr>
          <w:rFonts w:ascii="inherit" w:hAnsi="inherit"/>
          <w:sz w:val="20"/>
          <w:szCs w:val="20"/>
        </w:rPr>
        <w:tab/>
      </w:r>
      <w:r w:rsidRPr="0095079C">
        <w:rPr>
          <w:rFonts w:eastAsiaTheme="minorEastAsia"/>
          <w:lang w:bidi="ar-SA"/>
        </w:rPr>
        <w:t>Something went wrong on CRiskCo's</w:t>
      </w:r>
      <w:r w:rsidR="00CD0340">
        <w:rPr>
          <w:rFonts w:eastAsiaTheme="minorEastAsia"/>
          <w:lang w:bidi="ar-SA"/>
        </w:rPr>
        <w:t xml:space="preserve"> end.</w:t>
      </w:r>
    </w:p>
    <w:sectPr w:rsidR="00934BEF" w:rsidSect="00FA33AA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2552" w:right="1440" w:bottom="1440" w:left="1440" w:header="720" w:footer="41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B331" w14:textId="77777777" w:rsidR="00465693" w:rsidRDefault="00465693" w:rsidP="00AD58EB">
      <w:pPr>
        <w:spacing w:after="0" w:line="240" w:lineRule="auto"/>
      </w:pPr>
      <w:r>
        <w:separator/>
      </w:r>
    </w:p>
  </w:endnote>
  <w:endnote w:type="continuationSeparator" w:id="0">
    <w:p w14:paraId="1A824503" w14:textId="77777777" w:rsidR="00465693" w:rsidRDefault="00465693" w:rsidP="00A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9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D329" w14:textId="77777777" w:rsidR="00760FB6" w:rsidRDefault="00760FB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711112" wp14:editId="63A8C93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15FE9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37196" w14:textId="77777777" w:rsidR="00760FB6" w:rsidRDefault="00760FB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C6948FB" w14:textId="77777777" w:rsidR="00760FB6" w:rsidRDefault="00760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DBFB" w14:textId="77777777" w:rsidR="00465693" w:rsidRDefault="00465693" w:rsidP="00AD58EB">
      <w:pPr>
        <w:spacing w:after="0" w:line="240" w:lineRule="auto"/>
      </w:pPr>
      <w:r>
        <w:separator/>
      </w:r>
    </w:p>
  </w:footnote>
  <w:footnote w:type="continuationSeparator" w:id="0">
    <w:p w14:paraId="1FF6472A" w14:textId="77777777" w:rsidR="00465693" w:rsidRDefault="00465693" w:rsidP="00AD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7524" w14:textId="77777777" w:rsidR="00760FB6" w:rsidRDefault="00465693">
    <w:pPr>
      <w:pStyle w:val="Header"/>
    </w:pPr>
    <w:r>
      <w:rPr>
        <w:noProof/>
      </w:rPr>
      <w:pict w14:anchorId="5158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6" o:spid="_x0000_s2058" type="#_x0000_t75" style="position:absolute;margin-left:0;margin-top:0;width:467.45pt;height:601pt;z-index:-251655168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3A62" w14:textId="77777777" w:rsidR="00760FB6" w:rsidRDefault="00760FB6" w:rsidP="00AD58EB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3CDA276" wp14:editId="02DE2DE3">
          <wp:extent cx="5943600" cy="911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C59166" w14:textId="77777777" w:rsidR="00760FB6" w:rsidRDefault="00465693" w:rsidP="00AD58EB">
    <w:pPr>
      <w:pStyle w:val="Header"/>
      <w:tabs>
        <w:tab w:val="clear" w:pos="4680"/>
      </w:tabs>
    </w:pPr>
    <w:r>
      <w:rPr>
        <w:noProof/>
      </w:rPr>
      <w:pict w14:anchorId="1A0D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7" o:spid="_x0000_s2059" type="#_x0000_t75" style="position:absolute;margin-left:0;margin-top:0;width:467.45pt;height:620.55pt;z-index:-251654144;mso-position-horizontal:center;mso-position-horizontal-relative:margin;mso-position-vertical:center;mso-position-vertical-relative:margin" o:allowincell="f">
          <v:imagedata r:id="rId2" o:title="background"/>
          <w10:wrap anchorx="margin" anchory="margin"/>
        </v:shape>
      </w:pict>
    </w:r>
  </w:p>
  <w:p w14:paraId="1667E10E" w14:textId="77777777" w:rsidR="00760FB6" w:rsidRDefault="00760FB6" w:rsidP="00AD58EB">
    <w:pPr>
      <w:pStyle w:val="Header"/>
      <w:tabs>
        <w:tab w:val="clear" w:pos="4680"/>
      </w:tabs>
    </w:pPr>
  </w:p>
  <w:p w14:paraId="2A319840" w14:textId="77777777" w:rsidR="00760FB6" w:rsidRDefault="00760FB6" w:rsidP="00AD58EB">
    <w:pPr>
      <w:pStyle w:val="Header"/>
      <w:tabs>
        <w:tab w:val="clear" w:pos="4680"/>
      </w:tabs>
    </w:pPr>
  </w:p>
  <w:p w14:paraId="4BAA91A3" w14:textId="77777777" w:rsidR="00760FB6" w:rsidRDefault="00760FB6" w:rsidP="00AD58E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4B25" w14:textId="77777777" w:rsidR="00760FB6" w:rsidRDefault="00465693">
    <w:pPr>
      <w:pStyle w:val="Header"/>
    </w:pPr>
    <w:r>
      <w:rPr>
        <w:noProof/>
      </w:rPr>
      <w:pict w14:anchorId="6CAA6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5" o:spid="_x0000_s2057" type="#_x0000_t75" style="position:absolute;margin-left:0;margin-top:0;width:467.45pt;height:601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7EA6"/>
    <w:multiLevelType w:val="hybridMultilevel"/>
    <w:tmpl w:val="536A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1C"/>
    <w:multiLevelType w:val="hybridMultilevel"/>
    <w:tmpl w:val="A63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6CB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FB5"/>
    <w:multiLevelType w:val="hybridMultilevel"/>
    <w:tmpl w:val="91E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120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57227"/>
    <w:multiLevelType w:val="hybridMultilevel"/>
    <w:tmpl w:val="CAB4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26C0D"/>
    <w:multiLevelType w:val="hybridMultilevel"/>
    <w:tmpl w:val="27F0AAF4"/>
    <w:lvl w:ilvl="0" w:tplc="92ECE55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5263C73"/>
    <w:multiLevelType w:val="hybridMultilevel"/>
    <w:tmpl w:val="DBE44EC8"/>
    <w:lvl w:ilvl="0" w:tplc="B510B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F657D"/>
    <w:multiLevelType w:val="hybridMultilevel"/>
    <w:tmpl w:val="7938D00A"/>
    <w:lvl w:ilvl="0" w:tplc="5878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63F5A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417614D5"/>
    <w:multiLevelType w:val="hybridMultilevel"/>
    <w:tmpl w:val="D3CC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6896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753C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3E7B"/>
    <w:multiLevelType w:val="hybridMultilevel"/>
    <w:tmpl w:val="32FC3C5A"/>
    <w:lvl w:ilvl="0" w:tplc="FF9A4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95D0F"/>
    <w:multiLevelType w:val="hybridMultilevel"/>
    <w:tmpl w:val="4012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250D2"/>
    <w:multiLevelType w:val="hybridMultilevel"/>
    <w:tmpl w:val="1A4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6507F"/>
    <w:multiLevelType w:val="hybridMultilevel"/>
    <w:tmpl w:val="4E7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E4562"/>
    <w:multiLevelType w:val="hybridMultilevel"/>
    <w:tmpl w:val="CBCC0D66"/>
    <w:lvl w:ilvl="0" w:tplc="020C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9058F8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811B3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B41EC"/>
    <w:multiLevelType w:val="hybridMultilevel"/>
    <w:tmpl w:val="D4D8E7CC"/>
    <w:lvl w:ilvl="0" w:tplc="0684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A685D"/>
    <w:multiLevelType w:val="hybridMultilevel"/>
    <w:tmpl w:val="19FA1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141F6F"/>
    <w:multiLevelType w:val="hybridMultilevel"/>
    <w:tmpl w:val="5076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B57C7"/>
    <w:multiLevelType w:val="hybridMultilevel"/>
    <w:tmpl w:val="195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A6C15"/>
    <w:multiLevelType w:val="hybridMultilevel"/>
    <w:tmpl w:val="CDC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F38F2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3951"/>
    <w:multiLevelType w:val="hybridMultilevel"/>
    <w:tmpl w:val="6D2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11"/>
  </w:num>
  <w:num w:numId="5">
    <w:abstractNumId w:val="19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13"/>
  </w:num>
  <w:num w:numId="13">
    <w:abstractNumId w:val="24"/>
  </w:num>
  <w:num w:numId="14">
    <w:abstractNumId w:val="16"/>
  </w:num>
  <w:num w:numId="15">
    <w:abstractNumId w:val="18"/>
  </w:num>
  <w:num w:numId="16">
    <w:abstractNumId w:val="14"/>
  </w:num>
  <w:num w:numId="17">
    <w:abstractNumId w:val="23"/>
  </w:num>
  <w:num w:numId="18">
    <w:abstractNumId w:val="6"/>
  </w:num>
  <w:num w:numId="19">
    <w:abstractNumId w:val="17"/>
  </w:num>
  <w:num w:numId="20">
    <w:abstractNumId w:val="9"/>
  </w:num>
  <w:num w:numId="21">
    <w:abstractNumId w:val="0"/>
  </w:num>
  <w:num w:numId="22">
    <w:abstractNumId w:val="15"/>
  </w:num>
  <w:num w:numId="23">
    <w:abstractNumId w:val="21"/>
  </w:num>
  <w:num w:numId="24">
    <w:abstractNumId w:val="8"/>
  </w:num>
  <w:num w:numId="25">
    <w:abstractNumId w:val="7"/>
  </w:num>
  <w:num w:numId="26">
    <w:abstractNumId w:val="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AxMzY3MDcyMjFR0lEKTi0uzszPAykwrAUAt+N82iwAAAA="/>
  </w:docVars>
  <w:rsids>
    <w:rsidRoot w:val="00710B00"/>
    <w:rsid w:val="000029EB"/>
    <w:rsid w:val="00007A9D"/>
    <w:rsid w:val="00016086"/>
    <w:rsid w:val="0001689A"/>
    <w:rsid w:val="00017B56"/>
    <w:rsid w:val="00040FA6"/>
    <w:rsid w:val="00053235"/>
    <w:rsid w:val="000572DA"/>
    <w:rsid w:val="00060B52"/>
    <w:rsid w:val="00062A6B"/>
    <w:rsid w:val="00065293"/>
    <w:rsid w:val="00076FC0"/>
    <w:rsid w:val="0008170A"/>
    <w:rsid w:val="00081F31"/>
    <w:rsid w:val="0008613C"/>
    <w:rsid w:val="0008728E"/>
    <w:rsid w:val="00087BE4"/>
    <w:rsid w:val="00090DE0"/>
    <w:rsid w:val="00091CEF"/>
    <w:rsid w:val="00091F84"/>
    <w:rsid w:val="0009697C"/>
    <w:rsid w:val="000A013E"/>
    <w:rsid w:val="000A72D1"/>
    <w:rsid w:val="000B63EA"/>
    <w:rsid w:val="000B7342"/>
    <w:rsid w:val="000C12AE"/>
    <w:rsid w:val="000C655D"/>
    <w:rsid w:val="000D08AA"/>
    <w:rsid w:val="000D0D75"/>
    <w:rsid w:val="000D30B5"/>
    <w:rsid w:val="000E13F2"/>
    <w:rsid w:val="000F001B"/>
    <w:rsid w:val="000F7418"/>
    <w:rsid w:val="001013C4"/>
    <w:rsid w:val="00103E34"/>
    <w:rsid w:val="001207D5"/>
    <w:rsid w:val="00127236"/>
    <w:rsid w:val="0012751E"/>
    <w:rsid w:val="00142C79"/>
    <w:rsid w:val="00142F92"/>
    <w:rsid w:val="00181406"/>
    <w:rsid w:val="001841DE"/>
    <w:rsid w:val="001877A4"/>
    <w:rsid w:val="00192BB3"/>
    <w:rsid w:val="001A38E7"/>
    <w:rsid w:val="001A44F0"/>
    <w:rsid w:val="001B783C"/>
    <w:rsid w:val="001C161A"/>
    <w:rsid w:val="001C34A5"/>
    <w:rsid w:val="001C394F"/>
    <w:rsid w:val="001C3A59"/>
    <w:rsid w:val="001C415D"/>
    <w:rsid w:val="001C49A1"/>
    <w:rsid w:val="001C530E"/>
    <w:rsid w:val="001C62D5"/>
    <w:rsid w:val="001D34EB"/>
    <w:rsid w:val="001E4651"/>
    <w:rsid w:val="001E63C4"/>
    <w:rsid w:val="001E718B"/>
    <w:rsid w:val="001F412F"/>
    <w:rsid w:val="001F6C12"/>
    <w:rsid w:val="002044C3"/>
    <w:rsid w:val="002059FD"/>
    <w:rsid w:val="00235528"/>
    <w:rsid w:val="00236149"/>
    <w:rsid w:val="002449B5"/>
    <w:rsid w:val="00272070"/>
    <w:rsid w:val="00273543"/>
    <w:rsid w:val="00287CFB"/>
    <w:rsid w:val="002939D6"/>
    <w:rsid w:val="002A01F8"/>
    <w:rsid w:val="002A75A9"/>
    <w:rsid w:val="002A770A"/>
    <w:rsid w:val="002B1D13"/>
    <w:rsid w:val="002B378B"/>
    <w:rsid w:val="002C1FCB"/>
    <w:rsid w:val="002D0817"/>
    <w:rsid w:val="002D0E70"/>
    <w:rsid w:val="002D4AA4"/>
    <w:rsid w:val="002D5231"/>
    <w:rsid w:val="002D5FC9"/>
    <w:rsid w:val="002D6805"/>
    <w:rsid w:val="002E01A6"/>
    <w:rsid w:val="002E6DDB"/>
    <w:rsid w:val="002E7484"/>
    <w:rsid w:val="002F05CF"/>
    <w:rsid w:val="002F3180"/>
    <w:rsid w:val="00302E96"/>
    <w:rsid w:val="003059A8"/>
    <w:rsid w:val="00313789"/>
    <w:rsid w:val="00315776"/>
    <w:rsid w:val="003157B4"/>
    <w:rsid w:val="003231E7"/>
    <w:rsid w:val="00330C50"/>
    <w:rsid w:val="003314C7"/>
    <w:rsid w:val="0034049E"/>
    <w:rsid w:val="00342365"/>
    <w:rsid w:val="00344D5A"/>
    <w:rsid w:val="00345F1F"/>
    <w:rsid w:val="00363B27"/>
    <w:rsid w:val="00366ADD"/>
    <w:rsid w:val="00366DB6"/>
    <w:rsid w:val="00373B30"/>
    <w:rsid w:val="00375A0A"/>
    <w:rsid w:val="00392388"/>
    <w:rsid w:val="00394096"/>
    <w:rsid w:val="003A384B"/>
    <w:rsid w:val="003A6BD3"/>
    <w:rsid w:val="003C39F1"/>
    <w:rsid w:val="003C59CF"/>
    <w:rsid w:val="003D4E4D"/>
    <w:rsid w:val="003E104D"/>
    <w:rsid w:val="003E565C"/>
    <w:rsid w:val="003E657D"/>
    <w:rsid w:val="003F1775"/>
    <w:rsid w:val="0040156E"/>
    <w:rsid w:val="00406C0F"/>
    <w:rsid w:val="004163D9"/>
    <w:rsid w:val="00432EEE"/>
    <w:rsid w:val="004350F2"/>
    <w:rsid w:val="00443883"/>
    <w:rsid w:val="00445F36"/>
    <w:rsid w:val="0045200C"/>
    <w:rsid w:val="004520D3"/>
    <w:rsid w:val="00452C70"/>
    <w:rsid w:val="00453E78"/>
    <w:rsid w:val="00455EC2"/>
    <w:rsid w:val="004572BD"/>
    <w:rsid w:val="00465693"/>
    <w:rsid w:val="004702CA"/>
    <w:rsid w:val="0048036C"/>
    <w:rsid w:val="00480F21"/>
    <w:rsid w:val="004817EC"/>
    <w:rsid w:val="00483D23"/>
    <w:rsid w:val="004925EE"/>
    <w:rsid w:val="00493D2D"/>
    <w:rsid w:val="004A334C"/>
    <w:rsid w:val="004B4E18"/>
    <w:rsid w:val="004D030C"/>
    <w:rsid w:val="004D07DD"/>
    <w:rsid w:val="004D3993"/>
    <w:rsid w:val="004D6A01"/>
    <w:rsid w:val="004D74AA"/>
    <w:rsid w:val="004D7B01"/>
    <w:rsid w:val="004E75E1"/>
    <w:rsid w:val="004F1EC7"/>
    <w:rsid w:val="004F2770"/>
    <w:rsid w:val="004F2926"/>
    <w:rsid w:val="005000A5"/>
    <w:rsid w:val="00500BF6"/>
    <w:rsid w:val="00505A5C"/>
    <w:rsid w:val="00517D31"/>
    <w:rsid w:val="005242CC"/>
    <w:rsid w:val="00525E3B"/>
    <w:rsid w:val="00530B3A"/>
    <w:rsid w:val="0053378B"/>
    <w:rsid w:val="00537B0E"/>
    <w:rsid w:val="00554E1B"/>
    <w:rsid w:val="005553DE"/>
    <w:rsid w:val="005600CA"/>
    <w:rsid w:val="00562614"/>
    <w:rsid w:val="0056369B"/>
    <w:rsid w:val="00572CB0"/>
    <w:rsid w:val="00580BEA"/>
    <w:rsid w:val="00585B64"/>
    <w:rsid w:val="00595C51"/>
    <w:rsid w:val="00597077"/>
    <w:rsid w:val="005A3639"/>
    <w:rsid w:val="005B1348"/>
    <w:rsid w:val="005B60AD"/>
    <w:rsid w:val="005C14D9"/>
    <w:rsid w:val="005C63EE"/>
    <w:rsid w:val="005D4522"/>
    <w:rsid w:val="005D5616"/>
    <w:rsid w:val="005D5DEA"/>
    <w:rsid w:val="005E19CE"/>
    <w:rsid w:val="005E352C"/>
    <w:rsid w:val="005F5984"/>
    <w:rsid w:val="005F724C"/>
    <w:rsid w:val="006018F0"/>
    <w:rsid w:val="00604F68"/>
    <w:rsid w:val="0061275A"/>
    <w:rsid w:val="00625117"/>
    <w:rsid w:val="006424F2"/>
    <w:rsid w:val="006444B6"/>
    <w:rsid w:val="00673F5D"/>
    <w:rsid w:val="0068117F"/>
    <w:rsid w:val="00684E01"/>
    <w:rsid w:val="00696787"/>
    <w:rsid w:val="006B77DA"/>
    <w:rsid w:val="006C2DB1"/>
    <w:rsid w:val="006C344A"/>
    <w:rsid w:val="006D761A"/>
    <w:rsid w:val="006E71F9"/>
    <w:rsid w:val="006E7329"/>
    <w:rsid w:val="006F0977"/>
    <w:rsid w:val="006F2B19"/>
    <w:rsid w:val="00702C92"/>
    <w:rsid w:val="0070549C"/>
    <w:rsid w:val="00710B00"/>
    <w:rsid w:val="00710B53"/>
    <w:rsid w:val="007111EB"/>
    <w:rsid w:val="0072325E"/>
    <w:rsid w:val="00727DCC"/>
    <w:rsid w:val="00737765"/>
    <w:rsid w:val="00740528"/>
    <w:rsid w:val="00740CCE"/>
    <w:rsid w:val="007432C5"/>
    <w:rsid w:val="00745F45"/>
    <w:rsid w:val="00746D73"/>
    <w:rsid w:val="00751FC6"/>
    <w:rsid w:val="00760FB6"/>
    <w:rsid w:val="00762BD3"/>
    <w:rsid w:val="00763877"/>
    <w:rsid w:val="00767CD0"/>
    <w:rsid w:val="00773365"/>
    <w:rsid w:val="00773889"/>
    <w:rsid w:val="00787FE0"/>
    <w:rsid w:val="007A0C58"/>
    <w:rsid w:val="007B3029"/>
    <w:rsid w:val="007B59EB"/>
    <w:rsid w:val="007C4787"/>
    <w:rsid w:val="007C53FD"/>
    <w:rsid w:val="007C5BFA"/>
    <w:rsid w:val="007D1FC5"/>
    <w:rsid w:val="007D28F4"/>
    <w:rsid w:val="007F21BF"/>
    <w:rsid w:val="007F3F77"/>
    <w:rsid w:val="008003EC"/>
    <w:rsid w:val="008121C4"/>
    <w:rsid w:val="00813738"/>
    <w:rsid w:val="00820C20"/>
    <w:rsid w:val="00825066"/>
    <w:rsid w:val="00830C78"/>
    <w:rsid w:val="00831B9C"/>
    <w:rsid w:val="00833311"/>
    <w:rsid w:val="00840846"/>
    <w:rsid w:val="008434DB"/>
    <w:rsid w:val="00844707"/>
    <w:rsid w:val="00847B3D"/>
    <w:rsid w:val="00847BB1"/>
    <w:rsid w:val="0085164B"/>
    <w:rsid w:val="00851A15"/>
    <w:rsid w:val="00856150"/>
    <w:rsid w:val="00866827"/>
    <w:rsid w:val="00866D61"/>
    <w:rsid w:val="00874E58"/>
    <w:rsid w:val="008826B6"/>
    <w:rsid w:val="00894878"/>
    <w:rsid w:val="008B44EB"/>
    <w:rsid w:val="008B6EEA"/>
    <w:rsid w:val="008C4D39"/>
    <w:rsid w:val="008C6A00"/>
    <w:rsid w:val="008C6D00"/>
    <w:rsid w:val="008D73CA"/>
    <w:rsid w:val="008E69E7"/>
    <w:rsid w:val="008F146D"/>
    <w:rsid w:val="008F1F06"/>
    <w:rsid w:val="008F5F95"/>
    <w:rsid w:val="00903B4D"/>
    <w:rsid w:val="009141B8"/>
    <w:rsid w:val="00921229"/>
    <w:rsid w:val="00927DF5"/>
    <w:rsid w:val="0093003D"/>
    <w:rsid w:val="00931A57"/>
    <w:rsid w:val="00934BEF"/>
    <w:rsid w:val="009357D6"/>
    <w:rsid w:val="00941A5D"/>
    <w:rsid w:val="00944C5A"/>
    <w:rsid w:val="0094595C"/>
    <w:rsid w:val="0095079C"/>
    <w:rsid w:val="009529A4"/>
    <w:rsid w:val="0096053F"/>
    <w:rsid w:val="00965304"/>
    <w:rsid w:val="00965B0D"/>
    <w:rsid w:val="00973E12"/>
    <w:rsid w:val="0097666E"/>
    <w:rsid w:val="00976BB5"/>
    <w:rsid w:val="0097778B"/>
    <w:rsid w:val="00985DC9"/>
    <w:rsid w:val="00986C3B"/>
    <w:rsid w:val="00986FFE"/>
    <w:rsid w:val="00987324"/>
    <w:rsid w:val="00993465"/>
    <w:rsid w:val="0099688B"/>
    <w:rsid w:val="009B38DD"/>
    <w:rsid w:val="009B64D5"/>
    <w:rsid w:val="009C0BA0"/>
    <w:rsid w:val="009C4175"/>
    <w:rsid w:val="009C78DF"/>
    <w:rsid w:val="009E07B7"/>
    <w:rsid w:val="009E0B33"/>
    <w:rsid w:val="009E3B5C"/>
    <w:rsid w:val="009F2DDE"/>
    <w:rsid w:val="009F7812"/>
    <w:rsid w:val="00A037A2"/>
    <w:rsid w:val="00A148C5"/>
    <w:rsid w:val="00A32A0D"/>
    <w:rsid w:val="00A32FBF"/>
    <w:rsid w:val="00A33E28"/>
    <w:rsid w:val="00A360FD"/>
    <w:rsid w:val="00A367B0"/>
    <w:rsid w:val="00A44B6A"/>
    <w:rsid w:val="00A45F6A"/>
    <w:rsid w:val="00A5156F"/>
    <w:rsid w:val="00A57281"/>
    <w:rsid w:val="00A64862"/>
    <w:rsid w:val="00A71776"/>
    <w:rsid w:val="00A72E5F"/>
    <w:rsid w:val="00A80A55"/>
    <w:rsid w:val="00A901DE"/>
    <w:rsid w:val="00A92488"/>
    <w:rsid w:val="00AA2158"/>
    <w:rsid w:val="00AA45A6"/>
    <w:rsid w:val="00AA4C91"/>
    <w:rsid w:val="00AA4D9D"/>
    <w:rsid w:val="00AB176D"/>
    <w:rsid w:val="00AB2661"/>
    <w:rsid w:val="00AC26FB"/>
    <w:rsid w:val="00AD3677"/>
    <w:rsid w:val="00AD58EB"/>
    <w:rsid w:val="00AD69F0"/>
    <w:rsid w:val="00AD6AB3"/>
    <w:rsid w:val="00AE508F"/>
    <w:rsid w:val="00AF4587"/>
    <w:rsid w:val="00AF74B3"/>
    <w:rsid w:val="00B13127"/>
    <w:rsid w:val="00B16657"/>
    <w:rsid w:val="00B20222"/>
    <w:rsid w:val="00B202D8"/>
    <w:rsid w:val="00B31692"/>
    <w:rsid w:val="00B3655A"/>
    <w:rsid w:val="00B36D44"/>
    <w:rsid w:val="00B5099D"/>
    <w:rsid w:val="00B6075A"/>
    <w:rsid w:val="00B6306C"/>
    <w:rsid w:val="00B766FA"/>
    <w:rsid w:val="00B778F7"/>
    <w:rsid w:val="00B80855"/>
    <w:rsid w:val="00B82F43"/>
    <w:rsid w:val="00B86892"/>
    <w:rsid w:val="00B90662"/>
    <w:rsid w:val="00B94026"/>
    <w:rsid w:val="00B94BEC"/>
    <w:rsid w:val="00B96682"/>
    <w:rsid w:val="00B9764D"/>
    <w:rsid w:val="00BA288B"/>
    <w:rsid w:val="00BC0D6E"/>
    <w:rsid w:val="00BC18F5"/>
    <w:rsid w:val="00BD182B"/>
    <w:rsid w:val="00BD76E0"/>
    <w:rsid w:val="00BE3110"/>
    <w:rsid w:val="00BF1727"/>
    <w:rsid w:val="00BF2A3A"/>
    <w:rsid w:val="00BF7AAC"/>
    <w:rsid w:val="00C06A08"/>
    <w:rsid w:val="00C1611D"/>
    <w:rsid w:val="00C201EB"/>
    <w:rsid w:val="00C202EA"/>
    <w:rsid w:val="00C23610"/>
    <w:rsid w:val="00C32059"/>
    <w:rsid w:val="00C32787"/>
    <w:rsid w:val="00C4764E"/>
    <w:rsid w:val="00C61C64"/>
    <w:rsid w:val="00C67EDF"/>
    <w:rsid w:val="00C7257F"/>
    <w:rsid w:val="00C74211"/>
    <w:rsid w:val="00C755A2"/>
    <w:rsid w:val="00C81A2E"/>
    <w:rsid w:val="00C81D76"/>
    <w:rsid w:val="00C851D2"/>
    <w:rsid w:val="00C85C3E"/>
    <w:rsid w:val="00C913AC"/>
    <w:rsid w:val="00C95194"/>
    <w:rsid w:val="00C95F1F"/>
    <w:rsid w:val="00CA1BB6"/>
    <w:rsid w:val="00CA413A"/>
    <w:rsid w:val="00CA52A1"/>
    <w:rsid w:val="00CB0CA4"/>
    <w:rsid w:val="00CB50A0"/>
    <w:rsid w:val="00CC0591"/>
    <w:rsid w:val="00CC6948"/>
    <w:rsid w:val="00CD0340"/>
    <w:rsid w:val="00CD22FA"/>
    <w:rsid w:val="00CD7C6F"/>
    <w:rsid w:val="00CE1AC5"/>
    <w:rsid w:val="00CE3CDE"/>
    <w:rsid w:val="00CE726C"/>
    <w:rsid w:val="00D12C72"/>
    <w:rsid w:val="00D14C4F"/>
    <w:rsid w:val="00D23D62"/>
    <w:rsid w:val="00D240F5"/>
    <w:rsid w:val="00D26CF5"/>
    <w:rsid w:val="00D30D74"/>
    <w:rsid w:val="00D31001"/>
    <w:rsid w:val="00D32E1E"/>
    <w:rsid w:val="00D42029"/>
    <w:rsid w:val="00D47BD5"/>
    <w:rsid w:val="00D56951"/>
    <w:rsid w:val="00D5781C"/>
    <w:rsid w:val="00D64EC0"/>
    <w:rsid w:val="00D65F38"/>
    <w:rsid w:val="00D677FD"/>
    <w:rsid w:val="00D905ED"/>
    <w:rsid w:val="00D93A31"/>
    <w:rsid w:val="00D943D2"/>
    <w:rsid w:val="00D9473F"/>
    <w:rsid w:val="00D948E4"/>
    <w:rsid w:val="00DA294A"/>
    <w:rsid w:val="00DA7DBC"/>
    <w:rsid w:val="00DC053D"/>
    <w:rsid w:val="00DC43B1"/>
    <w:rsid w:val="00DD13E9"/>
    <w:rsid w:val="00DD52A1"/>
    <w:rsid w:val="00DE5AC3"/>
    <w:rsid w:val="00DE73EA"/>
    <w:rsid w:val="00DF4C5E"/>
    <w:rsid w:val="00E01CFC"/>
    <w:rsid w:val="00E112D7"/>
    <w:rsid w:val="00E124E3"/>
    <w:rsid w:val="00E2233E"/>
    <w:rsid w:val="00E249D5"/>
    <w:rsid w:val="00E30238"/>
    <w:rsid w:val="00E33DF1"/>
    <w:rsid w:val="00E346E4"/>
    <w:rsid w:val="00E37F9A"/>
    <w:rsid w:val="00E429DE"/>
    <w:rsid w:val="00E4586F"/>
    <w:rsid w:val="00E474E7"/>
    <w:rsid w:val="00E60988"/>
    <w:rsid w:val="00E620D5"/>
    <w:rsid w:val="00E625C5"/>
    <w:rsid w:val="00E7067F"/>
    <w:rsid w:val="00E714DD"/>
    <w:rsid w:val="00E85EAE"/>
    <w:rsid w:val="00E919CA"/>
    <w:rsid w:val="00E92086"/>
    <w:rsid w:val="00E9353E"/>
    <w:rsid w:val="00E955A7"/>
    <w:rsid w:val="00EB57A8"/>
    <w:rsid w:val="00EB6F31"/>
    <w:rsid w:val="00EC33EF"/>
    <w:rsid w:val="00EC6206"/>
    <w:rsid w:val="00EC6EBA"/>
    <w:rsid w:val="00ED0198"/>
    <w:rsid w:val="00ED4479"/>
    <w:rsid w:val="00EE06EB"/>
    <w:rsid w:val="00EE178D"/>
    <w:rsid w:val="00EE7FE2"/>
    <w:rsid w:val="00EF3CE5"/>
    <w:rsid w:val="00F03D4A"/>
    <w:rsid w:val="00F03F51"/>
    <w:rsid w:val="00F0601A"/>
    <w:rsid w:val="00F145E2"/>
    <w:rsid w:val="00F20926"/>
    <w:rsid w:val="00F25B7D"/>
    <w:rsid w:val="00F307DC"/>
    <w:rsid w:val="00F33AC2"/>
    <w:rsid w:val="00F366EE"/>
    <w:rsid w:val="00F37722"/>
    <w:rsid w:val="00F6333C"/>
    <w:rsid w:val="00F711B7"/>
    <w:rsid w:val="00F821C4"/>
    <w:rsid w:val="00F82474"/>
    <w:rsid w:val="00F84739"/>
    <w:rsid w:val="00F95E06"/>
    <w:rsid w:val="00F9755E"/>
    <w:rsid w:val="00FA33AA"/>
    <w:rsid w:val="00FA6CD3"/>
    <w:rsid w:val="00FA7C43"/>
    <w:rsid w:val="00FB3179"/>
    <w:rsid w:val="00FC6169"/>
    <w:rsid w:val="00FC7F8F"/>
    <w:rsid w:val="00FD34B2"/>
    <w:rsid w:val="00FD5DE1"/>
    <w:rsid w:val="00FE477E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43F5AD"/>
  <w15:chartTrackingRefBased/>
  <w15:docId w15:val="{A32D1B57-1006-45F1-91E3-EE0EDE6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EB"/>
  </w:style>
  <w:style w:type="paragraph" w:styleId="Footer">
    <w:name w:val="footer"/>
    <w:basedOn w:val="Normal"/>
    <w:link w:val="Foot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EB"/>
  </w:style>
  <w:style w:type="paragraph" w:styleId="NoSpacing">
    <w:name w:val="No Spacing"/>
    <w:link w:val="NoSpacingChar"/>
    <w:uiPriority w:val="1"/>
    <w:qFormat/>
    <w:rsid w:val="00710B0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0B00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1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37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1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8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5A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A33AA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33AA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C59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D4A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06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2A6B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145E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145E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ct@criskco.co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json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Representational_State_Transf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rvice.criskco.com/apiservice.svc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contact@criskc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esktop\Dropbox\CriskCo\&#1488;&#1508;&#1497;&#1493;&#1504;&#1497;&#1501;\Word%20Templates\Template%20-%20with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July 2018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7AFF3-68A0-441F-90DE-6E230F71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watermark</Template>
  <TotalTime>237</TotalTime>
  <Pages>10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Criskco client api</vt:lpstr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Criskco client api</dc:title>
  <dc:subject>Developers Guide</dc:subject>
  <dc:creator>V 0.4.1</dc:creator>
  <cp:keywords/>
  <dc:description/>
  <cp:lastModifiedBy>Nofar Groen</cp:lastModifiedBy>
  <cp:revision>18</cp:revision>
  <cp:lastPrinted>2016-03-23T13:47:00Z</cp:lastPrinted>
  <dcterms:created xsi:type="dcterms:W3CDTF">2018-07-02T07:34:00Z</dcterms:created>
  <dcterms:modified xsi:type="dcterms:W3CDTF">2021-07-05T12:10:00Z</dcterms:modified>
</cp:coreProperties>
</file>